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5D5C0E" w14:textId="77777777" w:rsidR="001D2BC0" w:rsidRDefault="00000000">
      <w:pPr>
        <w:numPr>
          <w:ilvl w:val="0"/>
          <w:numId w:val="2"/>
        </w:numPr>
        <w:spacing w:line="301" w:lineRule="auto"/>
        <w:ind w:left="270"/>
        <w:rPr>
          <w:b/>
          <w:sz w:val="24"/>
          <w:szCs w:val="24"/>
        </w:rPr>
      </w:pPr>
      <w:r>
        <w:rPr>
          <w:b/>
          <w:sz w:val="24"/>
          <w:szCs w:val="24"/>
          <w:u w:val="single"/>
        </w:rPr>
        <w:t>Introduction</w:t>
      </w:r>
      <w:r>
        <w:rPr>
          <w:b/>
          <w:sz w:val="24"/>
          <w:szCs w:val="24"/>
          <w:u w:val="single"/>
        </w:rPr>
        <w:br/>
      </w:r>
      <w:r>
        <w:rPr>
          <w:sz w:val="24"/>
          <w:szCs w:val="24"/>
        </w:rPr>
        <w:t>Bird diversity plays a key role in maintaining balanced ecosystems. This study examines 95 bird species across eight zones in a region of Australia, identified by SITE_ID, with data on flight behaviors (</w:t>
      </w:r>
      <w:proofErr w:type="spellStart"/>
      <w:r>
        <w:rPr>
          <w:sz w:val="24"/>
          <w:szCs w:val="24"/>
        </w:rPr>
        <w:t>Height_max</w:t>
      </w:r>
      <w:proofErr w:type="spellEnd"/>
      <w:r>
        <w:rPr>
          <w:sz w:val="24"/>
          <w:szCs w:val="24"/>
        </w:rPr>
        <w:t xml:space="preserve">, </w:t>
      </w:r>
      <w:proofErr w:type="spellStart"/>
      <w:r>
        <w:rPr>
          <w:sz w:val="24"/>
          <w:szCs w:val="24"/>
        </w:rPr>
        <w:t>Height_min</w:t>
      </w:r>
      <w:proofErr w:type="spellEnd"/>
      <w:r>
        <w:rPr>
          <w:sz w:val="24"/>
          <w:szCs w:val="24"/>
        </w:rPr>
        <w:t>), weather conditions, habitat types, and location coordinates. By analyzing these factors, the study aims to understand influences on flight patterns and habitat choices, which are critical for species survival and ecological stability. Utilizing this data provides an efficient approach to predicting bird species and behaviors, reducing the need for extensive field observation.</w:t>
      </w:r>
      <w:r>
        <w:rPr>
          <w:sz w:val="24"/>
          <w:szCs w:val="24"/>
        </w:rPr>
        <w:br/>
      </w:r>
      <w:r>
        <w:rPr>
          <w:b/>
          <w:sz w:val="24"/>
          <w:szCs w:val="24"/>
        </w:rPr>
        <w:t>Research Questions:</w:t>
      </w:r>
    </w:p>
    <w:p w14:paraId="22A1392A" w14:textId="77777777" w:rsidR="001D2BC0" w:rsidRDefault="00000000">
      <w:pPr>
        <w:numPr>
          <w:ilvl w:val="1"/>
          <w:numId w:val="1"/>
        </w:numPr>
        <w:spacing w:line="301" w:lineRule="auto"/>
        <w:rPr>
          <w:b/>
          <w:sz w:val="24"/>
          <w:szCs w:val="24"/>
        </w:rPr>
      </w:pPr>
      <w:r>
        <w:rPr>
          <w:sz w:val="24"/>
          <w:szCs w:val="24"/>
        </w:rPr>
        <w:t>Predict bird species using flight height and habitat?</w:t>
      </w:r>
      <w:r>
        <w:rPr>
          <w:sz w:val="24"/>
          <w:szCs w:val="24"/>
        </w:rPr>
        <w:br/>
        <w:t xml:space="preserve">In this question on the base of </w:t>
      </w:r>
      <w:proofErr w:type="gramStart"/>
      <w:r>
        <w:rPr>
          <w:sz w:val="24"/>
          <w:szCs w:val="24"/>
        </w:rPr>
        <w:t>two  exploratory</w:t>
      </w:r>
      <w:proofErr w:type="gramEnd"/>
      <w:r>
        <w:rPr>
          <w:sz w:val="24"/>
          <w:szCs w:val="24"/>
        </w:rPr>
        <w:t xml:space="preserve"> variables </w:t>
      </w:r>
      <w:proofErr w:type="spellStart"/>
      <w:r>
        <w:rPr>
          <w:sz w:val="24"/>
          <w:szCs w:val="24"/>
        </w:rPr>
        <w:t>Height_Max</w:t>
      </w:r>
      <w:proofErr w:type="spellEnd"/>
      <w:r>
        <w:rPr>
          <w:sz w:val="24"/>
          <w:szCs w:val="24"/>
        </w:rPr>
        <w:t xml:space="preserve"> and HABITAT, we predict bird belong to which species.</w:t>
      </w:r>
    </w:p>
    <w:p w14:paraId="1E1ABCF4" w14:textId="77777777" w:rsidR="001D2BC0" w:rsidRDefault="00000000">
      <w:pPr>
        <w:numPr>
          <w:ilvl w:val="1"/>
          <w:numId w:val="1"/>
        </w:numPr>
        <w:spacing w:line="301" w:lineRule="auto"/>
        <w:rPr>
          <w:b/>
          <w:sz w:val="24"/>
          <w:szCs w:val="24"/>
        </w:rPr>
      </w:pPr>
      <w:r>
        <w:rPr>
          <w:sz w:val="24"/>
          <w:szCs w:val="24"/>
        </w:rPr>
        <w:t>Is there a link between maximum flight height, species, and habitat?</w:t>
      </w:r>
      <w:r>
        <w:rPr>
          <w:sz w:val="24"/>
          <w:szCs w:val="24"/>
        </w:rPr>
        <w:br/>
        <w:t>This question checks if certain species fly higher or lower depending on their habitat.</w:t>
      </w:r>
    </w:p>
    <w:p w14:paraId="02CF9511" w14:textId="77777777" w:rsidR="001D2BC0" w:rsidRDefault="00000000">
      <w:pPr>
        <w:numPr>
          <w:ilvl w:val="1"/>
          <w:numId w:val="1"/>
        </w:numPr>
        <w:spacing w:after="160" w:line="301" w:lineRule="auto"/>
        <w:rPr>
          <w:b/>
          <w:sz w:val="24"/>
          <w:szCs w:val="24"/>
        </w:rPr>
      </w:pPr>
      <w:r>
        <w:rPr>
          <w:sz w:val="24"/>
          <w:szCs w:val="24"/>
        </w:rPr>
        <w:t>Does adding geographic coordinates to flight height and site ID improve species prediction?</w:t>
      </w:r>
      <w:r>
        <w:rPr>
          <w:sz w:val="24"/>
          <w:szCs w:val="24"/>
        </w:rPr>
        <w:br/>
        <w:t>We want to see if using location data with flight height and site ID helps identify species more accurately.</w:t>
      </w:r>
    </w:p>
    <w:p w14:paraId="70965808" w14:textId="77777777" w:rsidR="001D2BC0" w:rsidRDefault="00000000">
      <w:pPr>
        <w:spacing w:after="160" w:line="301" w:lineRule="auto"/>
        <w:ind w:left="720"/>
        <w:rPr>
          <w:b/>
          <w:sz w:val="24"/>
          <w:szCs w:val="24"/>
          <w:u w:val="single"/>
        </w:rPr>
      </w:pPr>
      <w:proofErr w:type="spellStart"/>
      <w:proofErr w:type="gramStart"/>
      <w:r>
        <w:rPr>
          <w:b/>
          <w:sz w:val="24"/>
          <w:szCs w:val="24"/>
        </w:rPr>
        <w:t>Motivation:</w:t>
      </w:r>
      <w:r>
        <w:rPr>
          <w:sz w:val="24"/>
          <w:szCs w:val="24"/>
        </w:rPr>
        <w:t>This</w:t>
      </w:r>
      <w:proofErr w:type="spellEnd"/>
      <w:proofErr w:type="gramEnd"/>
      <w:r>
        <w:rPr>
          <w:sz w:val="24"/>
          <w:szCs w:val="24"/>
        </w:rPr>
        <w:t xml:space="preserve"> study helps us better understand bird behaviors and their preferred habitats. By predicting species and understanding their flight patterns, we can improve conservation efforts and ecological planning to protect bird diversity</w:t>
      </w:r>
      <w:r>
        <w:rPr>
          <w:b/>
          <w:sz w:val="24"/>
          <w:szCs w:val="24"/>
          <w:u w:val="single"/>
        </w:rPr>
        <w:br/>
      </w:r>
    </w:p>
    <w:p w14:paraId="52BC2737" w14:textId="77777777" w:rsidR="001D2BC0" w:rsidRDefault="00000000">
      <w:pPr>
        <w:numPr>
          <w:ilvl w:val="0"/>
          <w:numId w:val="2"/>
        </w:numPr>
        <w:spacing w:line="301" w:lineRule="auto"/>
        <w:ind w:left="270"/>
        <w:rPr>
          <w:b/>
          <w:sz w:val="24"/>
          <w:szCs w:val="24"/>
        </w:rPr>
      </w:pPr>
      <w:r>
        <w:rPr>
          <w:b/>
          <w:sz w:val="24"/>
          <w:szCs w:val="24"/>
          <w:u w:val="single"/>
        </w:rPr>
        <w:t>Methods and Analysis</w:t>
      </w:r>
    </w:p>
    <w:p w14:paraId="17394093" w14:textId="77777777" w:rsidR="001D2BC0" w:rsidRDefault="00000000">
      <w:pPr>
        <w:numPr>
          <w:ilvl w:val="1"/>
          <w:numId w:val="2"/>
        </w:numPr>
        <w:spacing w:after="160" w:line="301" w:lineRule="auto"/>
        <w:rPr>
          <w:b/>
          <w:sz w:val="24"/>
          <w:szCs w:val="24"/>
        </w:rPr>
      </w:pPr>
      <w:r>
        <w:rPr>
          <w:b/>
          <w:sz w:val="24"/>
          <w:szCs w:val="24"/>
          <w:u w:val="single"/>
        </w:rPr>
        <w:t>Overview Of Data and Statistical Analysis/ EDA</w:t>
      </w:r>
      <w:r>
        <w:rPr>
          <w:b/>
          <w:sz w:val="24"/>
          <w:szCs w:val="24"/>
          <w:u w:val="single"/>
        </w:rPr>
        <w:br/>
        <w:t xml:space="preserve">Analysis of </w:t>
      </w:r>
      <w:proofErr w:type="spellStart"/>
      <w:r>
        <w:rPr>
          <w:b/>
          <w:sz w:val="24"/>
          <w:szCs w:val="24"/>
          <w:u w:val="single"/>
        </w:rPr>
        <w:t>Maximum_Height</w:t>
      </w:r>
      <w:proofErr w:type="spellEnd"/>
      <w:r>
        <w:rPr>
          <w:b/>
          <w:sz w:val="24"/>
          <w:szCs w:val="24"/>
          <w:u w:val="single"/>
        </w:rPr>
        <w:t xml:space="preserve"> Normalization:</w:t>
      </w:r>
      <w:r>
        <w:rPr>
          <w:b/>
          <w:sz w:val="24"/>
          <w:szCs w:val="24"/>
          <w:u w:val="single"/>
        </w:rPr>
        <w:br/>
      </w:r>
      <w:r>
        <w:rPr>
          <w:sz w:val="24"/>
          <w:szCs w:val="24"/>
        </w:rPr>
        <w:t>We used a boxplot, density plot, and histogram to examine the distribution of Maximum Height, assessing data behavior and normality.</w:t>
      </w:r>
      <w:r>
        <w:rPr>
          <w:sz w:val="24"/>
          <w:szCs w:val="24"/>
        </w:rPr>
        <w:br/>
      </w:r>
      <w:r>
        <w:rPr>
          <w:b/>
          <w:sz w:val="24"/>
          <w:szCs w:val="24"/>
          <w:u w:val="single"/>
        </w:rPr>
        <w:t>Histogram:</w:t>
      </w:r>
      <w:r>
        <w:rPr>
          <w:b/>
          <w:sz w:val="24"/>
          <w:szCs w:val="24"/>
          <w:u w:val="single"/>
        </w:rPr>
        <w:br/>
      </w:r>
      <w:r>
        <w:rPr>
          <w:sz w:val="24"/>
          <w:szCs w:val="24"/>
        </w:rPr>
        <w:t xml:space="preserve">The histogram shows </w:t>
      </w:r>
      <w:proofErr w:type="spellStart"/>
      <w:r>
        <w:rPr>
          <w:sz w:val="24"/>
          <w:szCs w:val="24"/>
        </w:rPr>
        <w:t>Height_max</w:t>
      </w:r>
      <w:proofErr w:type="spellEnd"/>
      <w:r>
        <w:rPr>
          <w:sz w:val="24"/>
          <w:szCs w:val="24"/>
        </w:rPr>
        <w:t xml:space="preserve"> values clustered at low levels with a spike near zero and a long right tail, indicating a right-skewed distribution.</w:t>
      </w:r>
      <w:r>
        <w:rPr>
          <w:sz w:val="24"/>
          <w:szCs w:val="24"/>
        </w:rPr>
        <w:br/>
      </w:r>
      <w:proofErr w:type="spellStart"/>
      <w:r>
        <w:rPr>
          <w:b/>
          <w:sz w:val="24"/>
          <w:szCs w:val="24"/>
          <w:u w:val="single"/>
        </w:rPr>
        <w:t>BoxPlot</w:t>
      </w:r>
      <w:proofErr w:type="spellEnd"/>
      <w:r>
        <w:rPr>
          <w:b/>
          <w:sz w:val="24"/>
          <w:szCs w:val="24"/>
          <w:u w:val="single"/>
        </w:rPr>
        <w:t>:</w:t>
      </w:r>
      <w:r>
        <w:rPr>
          <w:b/>
          <w:sz w:val="24"/>
          <w:szCs w:val="24"/>
          <w:u w:val="single"/>
        </w:rPr>
        <w:br/>
      </w:r>
      <w:r>
        <w:rPr>
          <w:sz w:val="24"/>
          <w:szCs w:val="24"/>
        </w:rPr>
        <w:t xml:space="preserve">The box plot for </w:t>
      </w:r>
      <w:proofErr w:type="spellStart"/>
      <w:r>
        <w:rPr>
          <w:sz w:val="24"/>
          <w:szCs w:val="24"/>
        </w:rPr>
        <w:t>Height_max</w:t>
      </w:r>
      <w:proofErr w:type="spellEnd"/>
      <w:r>
        <w:rPr>
          <w:sz w:val="24"/>
          <w:szCs w:val="24"/>
        </w:rPr>
        <w:t xml:space="preserve"> shows a lower range cluster with many high outliers, indicating a right-skewed pattern where a few birds fly much </w:t>
      </w:r>
      <w:r>
        <w:rPr>
          <w:sz w:val="24"/>
          <w:szCs w:val="24"/>
        </w:rPr>
        <w:lastRenderedPageBreak/>
        <w:t>higher than most.</w:t>
      </w:r>
      <w:r>
        <w:rPr>
          <w:sz w:val="24"/>
          <w:szCs w:val="24"/>
        </w:rPr>
        <w:br/>
      </w:r>
      <w:r>
        <w:rPr>
          <w:b/>
          <w:sz w:val="24"/>
          <w:szCs w:val="24"/>
          <w:u w:val="single"/>
        </w:rPr>
        <w:t>Density Plot:</w:t>
      </w:r>
      <w:r>
        <w:rPr>
          <w:b/>
          <w:sz w:val="24"/>
          <w:szCs w:val="24"/>
          <w:u w:val="single"/>
        </w:rPr>
        <w:br/>
      </w:r>
      <w:r>
        <w:rPr>
          <w:sz w:val="24"/>
          <w:szCs w:val="24"/>
        </w:rPr>
        <w:t xml:space="preserve">The density plot for </w:t>
      </w:r>
      <w:proofErr w:type="spellStart"/>
      <w:r>
        <w:rPr>
          <w:sz w:val="24"/>
          <w:szCs w:val="24"/>
        </w:rPr>
        <w:t>Height_max</w:t>
      </w:r>
      <w:proofErr w:type="spellEnd"/>
      <w:r>
        <w:rPr>
          <w:sz w:val="24"/>
          <w:szCs w:val="24"/>
        </w:rPr>
        <w:t xml:space="preserve"> peaks at low values, with a right tail showing a few higher altitudes, indicating right skew.</w:t>
      </w:r>
      <w:r>
        <w:rPr>
          <w:sz w:val="24"/>
          <w:szCs w:val="24"/>
        </w:rPr>
        <w:br/>
      </w:r>
      <w:r>
        <w:rPr>
          <w:b/>
          <w:sz w:val="24"/>
          <w:szCs w:val="24"/>
          <w:u w:val="single"/>
        </w:rPr>
        <w:t>QQ Plot:</w:t>
      </w:r>
      <w:r>
        <w:rPr>
          <w:b/>
          <w:sz w:val="24"/>
          <w:szCs w:val="24"/>
          <w:u w:val="single"/>
        </w:rPr>
        <w:br/>
      </w:r>
      <w:r>
        <w:rPr>
          <w:sz w:val="24"/>
          <w:szCs w:val="24"/>
        </w:rPr>
        <w:t xml:space="preserve">The QQ plot for </w:t>
      </w:r>
      <w:proofErr w:type="spellStart"/>
      <w:r>
        <w:rPr>
          <w:sz w:val="24"/>
          <w:szCs w:val="24"/>
        </w:rPr>
        <w:t>Height_max</w:t>
      </w:r>
      <w:proofErr w:type="spellEnd"/>
      <w:r>
        <w:rPr>
          <w:sz w:val="24"/>
          <w:szCs w:val="24"/>
        </w:rPr>
        <w:t xml:space="preserve"> shows strong deviation from normal, especially in upper quantiles, indicating a right skew with high outliers.</w:t>
      </w:r>
    </w:p>
    <w:tbl>
      <w:tblPr>
        <w:tblStyle w:val="a"/>
        <w:tblW w:w="93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680"/>
        <w:gridCol w:w="4620"/>
      </w:tblGrid>
      <w:tr w:rsidR="001D2BC0" w14:paraId="0EA4339F" w14:textId="77777777">
        <w:tc>
          <w:tcPr>
            <w:tcW w:w="4680" w:type="dxa"/>
            <w:shd w:val="clear" w:color="auto" w:fill="auto"/>
            <w:tcMar>
              <w:top w:w="100" w:type="dxa"/>
              <w:left w:w="100" w:type="dxa"/>
              <w:bottom w:w="100" w:type="dxa"/>
              <w:right w:w="100" w:type="dxa"/>
            </w:tcMar>
          </w:tcPr>
          <w:p w14:paraId="0A6F07D8" w14:textId="77777777" w:rsidR="001D2BC0" w:rsidRDefault="00000000">
            <w:pPr>
              <w:widowControl w:val="0"/>
              <w:pBdr>
                <w:top w:val="nil"/>
                <w:left w:val="nil"/>
                <w:bottom w:val="nil"/>
                <w:right w:val="nil"/>
                <w:between w:val="nil"/>
              </w:pBdr>
              <w:spacing w:line="240" w:lineRule="auto"/>
              <w:jc w:val="center"/>
              <w:rPr>
                <w:b/>
                <w:sz w:val="24"/>
                <w:szCs w:val="24"/>
                <w:u w:val="single"/>
              </w:rPr>
            </w:pPr>
            <w:r>
              <w:rPr>
                <w:b/>
                <w:noProof/>
                <w:sz w:val="24"/>
                <w:szCs w:val="24"/>
                <w:u w:val="single"/>
              </w:rPr>
              <w:drawing>
                <wp:inline distT="114300" distB="114300" distL="114300" distR="114300" wp14:anchorId="2599BBBB" wp14:editId="15C3BC31">
                  <wp:extent cx="2838450" cy="2009775"/>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a:stretch>
                            <a:fillRect/>
                          </a:stretch>
                        </pic:blipFill>
                        <pic:spPr>
                          <a:xfrm>
                            <a:off x="0" y="0"/>
                            <a:ext cx="2838450" cy="2009775"/>
                          </a:xfrm>
                          <a:prstGeom prst="rect">
                            <a:avLst/>
                          </a:prstGeom>
                          <a:ln/>
                        </pic:spPr>
                      </pic:pic>
                    </a:graphicData>
                  </a:graphic>
                </wp:inline>
              </w:drawing>
            </w:r>
          </w:p>
        </w:tc>
        <w:tc>
          <w:tcPr>
            <w:tcW w:w="4620" w:type="dxa"/>
            <w:shd w:val="clear" w:color="auto" w:fill="auto"/>
            <w:tcMar>
              <w:top w:w="100" w:type="dxa"/>
              <w:left w:w="100" w:type="dxa"/>
              <w:bottom w:w="100" w:type="dxa"/>
              <w:right w:w="100" w:type="dxa"/>
            </w:tcMar>
          </w:tcPr>
          <w:p w14:paraId="608CA509" w14:textId="77777777" w:rsidR="001D2BC0" w:rsidRDefault="00000000">
            <w:pPr>
              <w:widowControl w:val="0"/>
              <w:spacing w:line="240" w:lineRule="auto"/>
              <w:jc w:val="center"/>
              <w:rPr>
                <w:sz w:val="24"/>
                <w:szCs w:val="24"/>
                <w:highlight w:val="yellow"/>
              </w:rPr>
            </w:pPr>
            <w:r>
              <w:rPr>
                <w:b/>
                <w:noProof/>
                <w:sz w:val="24"/>
                <w:szCs w:val="24"/>
                <w:u w:val="single"/>
              </w:rPr>
              <w:drawing>
                <wp:inline distT="114300" distB="114300" distL="114300" distR="114300" wp14:anchorId="111773AD" wp14:editId="4BBD7F73">
                  <wp:extent cx="2800350" cy="18669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2800350" cy="1866900"/>
                          </a:xfrm>
                          <a:prstGeom prst="rect">
                            <a:avLst/>
                          </a:prstGeom>
                          <a:ln/>
                        </pic:spPr>
                      </pic:pic>
                    </a:graphicData>
                  </a:graphic>
                </wp:inline>
              </w:drawing>
            </w:r>
          </w:p>
        </w:tc>
      </w:tr>
      <w:tr w:rsidR="001D2BC0" w14:paraId="1960AA1F" w14:textId="77777777">
        <w:tc>
          <w:tcPr>
            <w:tcW w:w="4680" w:type="dxa"/>
            <w:shd w:val="clear" w:color="auto" w:fill="auto"/>
            <w:tcMar>
              <w:top w:w="100" w:type="dxa"/>
              <w:left w:w="100" w:type="dxa"/>
              <w:bottom w:w="100" w:type="dxa"/>
              <w:right w:w="100" w:type="dxa"/>
            </w:tcMar>
          </w:tcPr>
          <w:p w14:paraId="4C5D1D13" w14:textId="77777777" w:rsidR="001D2BC0" w:rsidRDefault="00000000">
            <w:pPr>
              <w:widowControl w:val="0"/>
              <w:pBdr>
                <w:top w:val="nil"/>
                <w:left w:val="nil"/>
                <w:bottom w:val="nil"/>
                <w:right w:val="nil"/>
                <w:between w:val="nil"/>
              </w:pBdr>
              <w:spacing w:line="240" w:lineRule="auto"/>
              <w:jc w:val="center"/>
              <w:rPr>
                <w:b/>
                <w:sz w:val="24"/>
                <w:szCs w:val="24"/>
                <w:u w:val="single"/>
              </w:rPr>
            </w:pPr>
            <w:r>
              <w:rPr>
                <w:b/>
                <w:noProof/>
                <w:sz w:val="24"/>
                <w:szCs w:val="24"/>
                <w:u w:val="single"/>
              </w:rPr>
              <w:drawing>
                <wp:inline distT="114300" distB="114300" distL="114300" distR="114300" wp14:anchorId="3FCF432E" wp14:editId="0D5124D7">
                  <wp:extent cx="2838450" cy="2119313"/>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838450" cy="2119313"/>
                          </a:xfrm>
                          <a:prstGeom prst="rect">
                            <a:avLst/>
                          </a:prstGeom>
                          <a:ln/>
                        </pic:spPr>
                      </pic:pic>
                    </a:graphicData>
                  </a:graphic>
                </wp:inline>
              </w:drawing>
            </w:r>
          </w:p>
        </w:tc>
        <w:tc>
          <w:tcPr>
            <w:tcW w:w="4620" w:type="dxa"/>
            <w:shd w:val="clear" w:color="auto" w:fill="auto"/>
            <w:tcMar>
              <w:top w:w="100" w:type="dxa"/>
              <w:left w:w="100" w:type="dxa"/>
              <w:bottom w:w="100" w:type="dxa"/>
              <w:right w:w="100" w:type="dxa"/>
            </w:tcMar>
          </w:tcPr>
          <w:p w14:paraId="2B31323A" w14:textId="77777777" w:rsidR="001D2BC0" w:rsidRDefault="00000000">
            <w:pPr>
              <w:widowControl w:val="0"/>
              <w:pBdr>
                <w:top w:val="nil"/>
                <w:left w:val="nil"/>
                <w:bottom w:val="nil"/>
                <w:right w:val="nil"/>
                <w:between w:val="nil"/>
              </w:pBdr>
              <w:spacing w:line="240" w:lineRule="auto"/>
              <w:jc w:val="center"/>
              <w:rPr>
                <w:b/>
                <w:sz w:val="24"/>
                <w:szCs w:val="24"/>
                <w:u w:val="single"/>
              </w:rPr>
            </w:pPr>
            <w:r>
              <w:rPr>
                <w:b/>
                <w:noProof/>
                <w:sz w:val="24"/>
                <w:szCs w:val="24"/>
                <w:u w:val="single"/>
              </w:rPr>
              <w:drawing>
                <wp:inline distT="114300" distB="114300" distL="114300" distR="114300" wp14:anchorId="7CFEF982" wp14:editId="5CB6F346">
                  <wp:extent cx="2800350" cy="2147888"/>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2800350" cy="2147888"/>
                          </a:xfrm>
                          <a:prstGeom prst="rect">
                            <a:avLst/>
                          </a:prstGeom>
                          <a:ln/>
                        </pic:spPr>
                      </pic:pic>
                    </a:graphicData>
                  </a:graphic>
                </wp:inline>
              </w:drawing>
            </w:r>
          </w:p>
        </w:tc>
      </w:tr>
    </w:tbl>
    <w:p w14:paraId="2C6B32F1" w14:textId="77777777" w:rsidR="001D2BC0" w:rsidRDefault="00000000">
      <w:pPr>
        <w:spacing w:before="240" w:after="240" w:line="301" w:lineRule="auto"/>
        <w:rPr>
          <w:sz w:val="24"/>
          <w:szCs w:val="24"/>
        </w:rPr>
      </w:pPr>
      <w:r>
        <w:rPr>
          <w:sz w:val="24"/>
          <w:szCs w:val="24"/>
        </w:rPr>
        <w:t xml:space="preserve">The plots indicate that </w:t>
      </w:r>
      <w:proofErr w:type="spellStart"/>
      <w:r>
        <w:rPr>
          <w:sz w:val="24"/>
          <w:szCs w:val="24"/>
        </w:rPr>
        <w:t>Height_max</w:t>
      </w:r>
      <w:proofErr w:type="spellEnd"/>
      <w:r>
        <w:rPr>
          <w:sz w:val="24"/>
          <w:szCs w:val="24"/>
        </w:rPr>
        <w:t xml:space="preserve"> is skewed and not normally distributed, so models or tests should adjust for skewness or transform the data to meet normality.</w:t>
      </w:r>
      <w:r>
        <w:rPr>
          <w:sz w:val="24"/>
          <w:szCs w:val="24"/>
        </w:rPr>
        <w:br/>
      </w:r>
      <w:r>
        <w:rPr>
          <w:b/>
          <w:sz w:val="24"/>
          <w:szCs w:val="24"/>
          <w:u w:val="single"/>
        </w:rPr>
        <w:t>Analysis After Transformation</w:t>
      </w:r>
      <w:r>
        <w:rPr>
          <w:b/>
          <w:sz w:val="24"/>
          <w:szCs w:val="24"/>
          <w:u w:val="single"/>
        </w:rPr>
        <w:br/>
      </w:r>
      <w:r>
        <w:rPr>
          <w:sz w:val="24"/>
          <w:szCs w:val="24"/>
        </w:rPr>
        <w:t xml:space="preserve">We used the same visualizations—histogram, density plot, QQ plot, and boxplot—to check the distribution of the transformed bird data after applying to remove the outliers from the </w:t>
      </w:r>
      <w:proofErr w:type="spellStart"/>
      <w:r>
        <w:rPr>
          <w:sz w:val="24"/>
          <w:szCs w:val="24"/>
        </w:rPr>
        <w:t>Height_max</w:t>
      </w:r>
      <w:proofErr w:type="spellEnd"/>
      <w:r>
        <w:rPr>
          <w:sz w:val="24"/>
          <w:szCs w:val="24"/>
        </w:rPr>
        <w:t xml:space="preserve"> data.</w:t>
      </w:r>
      <w:r>
        <w:rPr>
          <w:sz w:val="24"/>
          <w:szCs w:val="24"/>
        </w:rPr>
        <w:br/>
      </w:r>
      <w:r>
        <w:rPr>
          <w:b/>
          <w:sz w:val="24"/>
          <w:szCs w:val="24"/>
          <w:u w:val="single"/>
        </w:rPr>
        <w:t>Box Plot:</w:t>
      </w:r>
      <w:r>
        <w:rPr>
          <w:b/>
          <w:sz w:val="24"/>
          <w:szCs w:val="24"/>
          <w:u w:val="single"/>
        </w:rPr>
        <w:br/>
      </w:r>
      <w:r>
        <w:rPr>
          <w:sz w:val="24"/>
          <w:szCs w:val="24"/>
        </w:rPr>
        <w:t xml:space="preserve">The transformed </w:t>
      </w:r>
      <w:proofErr w:type="spellStart"/>
      <w:r>
        <w:rPr>
          <w:sz w:val="24"/>
          <w:szCs w:val="24"/>
        </w:rPr>
        <w:t>Height_max</w:t>
      </w:r>
      <w:proofErr w:type="spellEnd"/>
      <w:r>
        <w:rPr>
          <w:sz w:val="24"/>
          <w:szCs w:val="24"/>
        </w:rPr>
        <w:t xml:space="preserve"> box plot shows a compact, balanced distribution without </w:t>
      </w:r>
      <w:r>
        <w:rPr>
          <w:sz w:val="24"/>
          <w:szCs w:val="24"/>
        </w:rPr>
        <w:lastRenderedPageBreak/>
        <w:t>outliers, indicating reduced skewness.</w:t>
      </w:r>
      <w:r>
        <w:rPr>
          <w:sz w:val="24"/>
          <w:szCs w:val="24"/>
        </w:rPr>
        <w:br/>
      </w:r>
      <w:r>
        <w:rPr>
          <w:b/>
          <w:sz w:val="24"/>
          <w:szCs w:val="24"/>
          <w:u w:val="single"/>
        </w:rPr>
        <w:t>Histogram:</w:t>
      </w:r>
      <w:r>
        <w:rPr>
          <w:b/>
          <w:sz w:val="24"/>
          <w:szCs w:val="24"/>
          <w:u w:val="single"/>
        </w:rPr>
        <w:br/>
      </w:r>
      <w:r>
        <w:rPr>
          <w:sz w:val="24"/>
          <w:szCs w:val="24"/>
        </w:rPr>
        <w:t xml:space="preserve">The histogram for </w:t>
      </w:r>
      <w:proofErr w:type="spellStart"/>
      <w:r>
        <w:rPr>
          <w:sz w:val="24"/>
          <w:szCs w:val="24"/>
        </w:rPr>
        <w:t>Height_max</w:t>
      </w:r>
      <w:proofErr w:type="spellEnd"/>
      <w:r>
        <w:rPr>
          <w:sz w:val="24"/>
          <w:szCs w:val="24"/>
        </w:rPr>
        <w:t xml:space="preserve"> shows a large concentration of values around a low range, with a peak near 15. There are fewer counts as height increases, creating a right-skewed distribution.</w:t>
      </w:r>
      <w:r>
        <w:rPr>
          <w:sz w:val="24"/>
          <w:szCs w:val="24"/>
        </w:rPr>
        <w:br/>
      </w:r>
      <w:r>
        <w:rPr>
          <w:b/>
          <w:sz w:val="24"/>
          <w:szCs w:val="24"/>
          <w:u w:val="single"/>
        </w:rPr>
        <w:t>Density Plot:</w:t>
      </w:r>
      <w:r>
        <w:rPr>
          <w:b/>
          <w:sz w:val="24"/>
          <w:szCs w:val="24"/>
          <w:u w:val="single"/>
        </w:rPr>
        <w:br/>
      </w:r>
      <w:r>
        <w:rPr>
          <w:sz w:val="24"/>
          <w:szCs w:val="24"/>
        </w:rPr>
        <w:t xml:space="preserve">The density plot for </w:t>
      </w:r>
      <w:proofErr w:type="spellStart"/>
      <w:r>
        <w:rPr>
          <w:sz w:val="24"/>
          <w:szCs w:val="24"/>
        </w:rPr>
        <w:t>Height_max</w:t>
      </w:r>
      <w:proofErr w:type="spellEnd"/>
      <w:r>
        <w:rPr>
          <w:sz w:val="24"/>
          <w:szCs w:val="24"/>
        </w:rPr>
        <w:t xml:space="preserve"> shows two main peaks, with a strong concentration of around 15 and a smaller peak of around 10. This suggests a bimodal distribution with most values in the lower range.</w:t>
      </w:r>
      <w:r>
        <w:rPr>
          <w:sz w:val="24"/>
          <w:szCs w:val="24"/>
        </w:rPr>
        <w:br/>
      </w:r>
      <w:r>
        <w:rPr>
          <w:b/>
          <w:sz w:val="24"/>
          <w:szCs w:val="24"/>
          <w:u w:val="single"/>
        </w:rPr>
        <w:t>QQ Plot:</w:t>
      </w:r>
      <w:r>
        <w:rPr>
          <w:b/>
          <w:sz w:val="24"/>
          <w:szCs w:val="24"/>
          <w:u w:val="single"/>
        </w:rPr>
        <w:br/>
      </w:r>
      <w:r>
        <w:rPr>
          <w:sz w:val="24"/>
          <w:szCs w:val="24"/>
        </w:rPr>
        <w:t xml:space="preserve">The QQ plot for </w:t>
      </w:r>
      <w:proofErr w:type="spellStart"/>
      <w:r>
        <w:rPr>
          <w:sz w:val="24"/>
          <w:szCs w:val="24"/>
        </w:rPr>
        <w:t>Height_max</w:t>
      </w:r>
      <w:proofErr w:type="spellEnd"/>
      <w:r>
        <w:rPr>
          <w:sz w:val="24"/>
          <w:szCs w:val="24"/>
        </w:rPr>
        <w:t xml:space="preserve"> after handling outliers shows some improvement toward normality, but deviations from the line remain, especially in the upper quantiles. This indicates that the data still has some non-normal characteristics.</w:t>
      </w:r>
    </w:p>
    <w:p w14:paraId="278E0C90" w14:textId="77777777" w:rsidR="001D2BC0" w:rsidRDefault="001D2BC0">
      <w:pPr>
        <w:spacing w:before="240" w:after="240" w:line="301" w:lineRule="auto"/>
        <w:rPr>
          <w:sz w:val="24"/>
          <w:szCs w:val="24"/>
        </w:rPr>
      </w:pPr>
    </w:p>
    <w:tbl>
      <w:tblPr>
        <w:tblStyle w:val="a0"/>
        <w:tblW w:w="93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680"/>
        <w:gridCol w:w="4680"/>
      </w:tblGrid>
      <w:tr w:rsidR="001D2BC0" w14:paraId="4696EA2F" w14:textId="77777777">
        <w:tc>
          <w:tcPr>
            <w:tcW w:w="4680" w:type="dxa"/>
            <w:shd w:val="clear" w:color="auto" w:fill="auto"/>
            <w:tcMar>
              <w:top w:w="100" w:type="dxa"/>
              <w:left w:w="100" w:type="dxa"/>
              <w:bottom w:w="100" w:type="dxa"/>
              <w:right w:w="100" w:type="dxa"/>
            </w:tcMar>
          </w:tcPr>
          <w:p w14:paraId="0F84AEF5" w14:textId="77777777" w:rsidR="001D2BC0" w:rsidRDefault="00000000">
            <w:pPr>
              <w:widowControl w:val="0"/>
              <w:pBdr>
                <w:top w:val="nil"/>
                <w:left w:val="nil"/>
                <w:bottom w:val="nil"/>
                <w:right w:val="nil"/>
                <w:between w:val="nil"/>
              </w:pBdr>
              <w:spacing w:line="240" w:lineRule="auto"/>
              <w:jc w:val="center"/>
              <w:rPr>
                <w:sz w:val="24"/>
                <w:szCs w:val="24"/>
              </w:rPr>
            </w:pPr>
            <w:r>
              <w:rPr>
                <w:noProof/>
                <w:sz w:val="24"/>
                <w:szCs w:val="24"/>
              </w:rPr>
              <w:drawing>
                <wp:inline distT="114300" distB="114300" distL="114300" distR="114300" wp14:anchorId="719FB8CA" wp14:editId="178120F6">
                  <wp:extent cx="2838450" cy="2173351"/>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838450" cy="2173351"/>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0389AC8" w14:textId="77777777" w:rsidR="001D2BC0" w:rsidRDefault="00000000">
            <w:pPr>
              <w:widowControl w:val="0"/>
              <w:pBdr>
                <w:top w:val="nil"/>
                <w:left w:val="nil"/>
                <w:bottom w:val="nil"/>
                <w:right w:val="nil"/>
                <w:between w:val="nil"/>
              </w:pBdr>
              <w:spacing w:line="240" w:lineRule="auto"/>
              <w:jc w:val="center"/>
              <w:rPr>
                <w:sz w:val="24"/>
                <w:szCs w:val="24"/>
              </w:rPr>
            </w:pPr>
            <w:r>
              <w:rPr>
                <w:noProof/>
                <w:sz w:val="24"/>
                <w:szCs w:val="24"/>
              </w:rPr>
              <w:drawing>
                <wp:inline distT="114300" distB="114300" distL="114300" distR="114300" wp14:anchorId="4FDA2F58" wp14:editId="005722BB">
                  <wp:extent cx="2838450" cy="2078101"/>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2838450" cy="2078101"/>
                          </a:xfrm>
                          <a:prstGeom prst="rect">
                            <a:avLst/>
                          </a:prstGeom>
                          <a:ln/>
                        </pic:spPr>
                      </pic:pic>
                    </a:graphicData>
                  </a:graphic>
                </wp:inline>
              </w:drawing>
            </w:r>
          </w:p>
        </w:tc>
      </w:tr>
      <w:tr w:rsidR="001D2BC0" w14:paraId="40CDB3DB" w14:textId="77777777">
        <w:tc>
          <w:tcPr>
            <w:tcW w:w="4680" w:type="dxa"/>
            <w:shd w:val="clear" w:color="auto" w:fill="auto"/>
            <w:tcMar>
              <w:top w:w="100" w:type="dxa"/>
              <w:left w:w="100" w:type="dxa"/>
              <w:bottom w:w="100" w:type="dxa"/>
              <w:right w:w="100" w:type="dxa"/>
            </w:tcMar>
          </w:tcPr>
          <w:p w14:paraId="26A2ECE9" w14:textId="77777777" w:rsidR="001D2BC0" w:rsidRDefault="00000000">
            <w:pPr>
              <w:widowControl w:val="0"/>
              <w:pBdr>
                <w:top w:val="nil"/>
                <w:left w:val="nil"/>
                <w:bottom w:val="nil"/>
                <w:right w:val="nil"/>
                <w:between w:val="nil"/>
              </w:pBdr>
              <w:spacing w:line="240" w:lineRule="auto"/>
              <w:jc w:val="center"/>
              <w:rPr>
                <w:sz w:val="24"/>
                <w:szCs w:val="24"/>
              </w:rPr>
            </w:pPr>
            <w:r>
              <w:rPr>
                <w:sz w:val="24"/>
                <w:szCs w:val="24"/>
              </w:rPr>
              <w:t xml:space="preserve"> </w:t>
            </w:r>
            <w:r>
              <w:rPr>
                <w:noProof/>
                <w:sz w:val="24"/>
                <w:szCs w:val="24"/>
              </w:rPr>
              <w:drawing>
                <wp:inline distT="114300" distB="114300" distL="114300" distR="114300" wp14:anchorId="29DC18A8" wp14:editId="7BAAABC3">
                  <wp:extent cx="2838450" cy="207233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2838450" cy="207233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3676655" w14:textId="77777777" w:rsidR="001D2BC0" w:rsidRDefault="00000000">
            <w:pPr>
              <w:widowControl w:val="0"/>
              <w:pBdr>
                <w:top w:val="nil"/>
                <w:left w:val="nil"/>
                <w:bottom w:val="nil"/>
                <w:right w:val="nil"/>
                <w:between w:val="nil"/>
              </w:pBdr>
              <w:spacing w:line="240" w:lineRule="auto"/>
              <w:jc w:val="center"/>
              <w:rPr>
                <w:sz w:val="24"/>
                <w:szCs w:val="24"/>
              </w:rPr>
            </w:pPr>
            <w:r>
              <w:rPr>
                <w:noProof/>
                <w:sz w:val="24"/>
                <w:szCs w:val="24"/>
              </w:rPr>
              <w:drawing>
                <wp:inline distT="114300" distB="114300" distL="114300" distR="114300" wp14:anchorId="5D8C520C" wp14:editId="6B347A16">
                  <wp:extent cx="2838450" cy="225535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2838450" cy="2255355"/>
                          </a:xfrm>
                          <a:prstGeom prst="rect">
                            <a:avLst/>
                          </a:prstGeom>
                          <a:ln/>
                        </pic:spPr>
                      </pic:pic>
                    </a:graphicData>
                  </a:graphic>
                </wp:inline>
              </w:drawing>
            </w:r>
          </w:p>
        </w:tc>
      </w:tr>
    </w:tbl>
    <w:p w14:paraId="2E799E65" w14:textId="77777777" w:rsidR="001D2BC0" w:rsidRDefault="00000000">
      <w:pPr>
        <w:spacing w:before="240" w:after="240" w:line="301" w:lineRule="auto"/>
        <w:rPr>
          <w:sz w:val="24"/>
          <w:szCs w:val="24"/>
        </w:rPr>
      </w:pPr>
      <w:r>
        <w:rPr>
          <w:sz w:val="24"/>
          <w:szCs w:val="24"/>
        </w:rPr>
        <w:lastRenderedPageBreak/>
        <w:t xml:space="preserve">After handling outliers and applying transformations, </w:t>
      </w:r>
      <w:proofErr w:type="spellStart"/>
      <w:r>
        <w:rPr>
          <w:sz w:val="24"/>
          <w:szCs w:val="24"/>
        </w:rPr>
        <w:t>Height_max</w:t>
      </w:r>
      <w:proofErr w:type="spellEnd"/>
      <w:r>
        <w:rPr>
          <w:sz w:val="24"/>
          <w:szCs w:val="24"/>
        </w:rPr>
        <w:t xml:space="preserve"> shows a more compact and balanced distribution, reducing skewness. However, QQ plot analysis reveals the data still deviates from normality, particularly in higher values.</w:t>
      </w:r>
    </w:p>
    <w:p w14:paraId="0ABE4743" w14:textId="77777777" w:rsidR="001D2BC0" w:rsidRDefault="00000000">
      <w:pPr>
        <w:spacing w:before="240" w:after="240" w:line="301" w:lineRule="auto"/>
        <w:rPr>
          <w:b/>
          <w:sz w:val="24"/>
          <w:szCs w:val="24"/>
          <w:u w:val="single"/>
        </w:rPr>
      </w:pPr>
      <w:r>
        <w:rPr>
          <w:b/>
          <w:sz w:val="24"/>
          <w:szCs w:val="24"/>
          <w:u w:val="single"/>
        </w:rPr>
        <w:t>Comparison:</w:t>
      </w:r>
    </w:p>
    <w:p w14:paraId="40C07C27" w14:textId="77777777" w:rsidR="001D2BC0" w:rsidRDefault="001D2BC0">
      <w:pPr>
        <w:spacing w:before="240" w:after="240" w:line="301" w:lineRule="auto"/>
        <w:rPr>
          <w:b/>
          <w:sz w:val="24"/>
          <w:szCs w:val="24"/>
          <w:u w:val="single"/>
        </w:rPr>
      </w:pPr>
    </w:p>
    <w:tbl>
      <w:tblPr>
        <w:tblStyle w:val="a1"/>
        <w:tblW w:w="10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5430"/>
      </w:tblGrid>
      <w:tr w:rsidR="001D2BC0" w14:paraId="779FEF4D"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367C174" w14:textId="77777777" w:rsidR="001D2BC0" w:rsidRDefault="00000000">
            <w:pPr>
              <w:spacing w:before="240" w:after="240" w:line="301" w:lineRule="auto"/>
              <w:rPr>
                <w:b/>
                <w:sz w:val="24"/>
                <w:szCs w:val="24"/>
                <w:u w:val="single"/>
              </w:rPr>
            </w:pPr>
            <w:r>
              <w:rPr>
                <w:noProof/>
                <w:sz w:val="24"/>
                <w:szCs w:val="24"/>
              </w:rPr>
              <w:drawing>
                <wp:inline distT="114300" distB="114300" distL="114300" distR="114300" wp14:anchorId="573C9521" wp14:editId="4A31E5A2">
                  <wp:extent cx="2686050" cy="995363"/>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686050" cy="995363"/>
                          </a:xfrm>
                          <a:prstGeom prst="rect">
                            <a:avLst/>
                          </a:prstGeom>
                          <a:ln/>
                        </pic:spPr>
                      </pic:pic>
                    </a:graphicData>
                  </a:graphic>
                </wp:inline>
              </w:drawing>
            </w:r>
          </w:p>
        </w:tc>
        <w:tc>
          <w:tcPr>
            <w:tcW w:w="54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E755E73" w14:textId="77777777" w:rsidR="001D2BC0" w:rsidRDefault="00000000">
            <w:pPr>
              <w:widowControl w:val="0"/>
              <w:spacing w:before="240" w:after="240" w:line="240" w:lineRule="auto"/>
              <w:rPr>
                <w:sz w:val="20"/>
                <w:szCs w:val="20"/>
              </w:rPr>
            </w:pPr>
            <w:r>
              <w:rPr>
                <w:sz w:val="20"/>
                <w:szCs w:val="20"/>
              </w:rPr>
              <w:t>The chart compares average maximum flight heights across habitats X1 to X8, with X3 showing the highest and X2 the lowest. Other habitats have comparable heights, suggesting habitat may slightly influence flight height.</w:t>
            </w:r>
          </w:p>
          <w:p w14:paraId="67B53D6A" w14:textId="77777777" w:rsidR="001D2BC0" w:rsidRDefault="001D2BC0">
            <w:pPr>
              <w:widowControl w:val="0"/>
              <w:spacing w:before="240" w:after="240" w:line="240" w:lineRule="auto"/>
              <w:rPr>
                <w:sz w:val="24"/>
                <w:szCs w:val="24"/>
              </w:rPr>
            </w:pPr>
          </w:p>
          <w:p w14:paraId="2F01EAF8" w14:textId="77777777" w:rsidR="001D2BC0" w:rsidRDefault="001D2BC0">
            <w:pPr>
              <w:widowControl w:val="0"/>
              <w:pBdr>
                <w:top w:val="nil"/>
                <w:left w:val="nil"/>
                <w:bottom w:val="nil"/>
                <w:right w:val="nil"/>
                <w:between w:val="nil"/>
              </w:pBdr>
              <w:spacing w:line="240" w:lineRule="auto"/>
              <w:rPr>
                <w:sz w:val="24"/>
                <w:szCs w:val="24"/>
              </w:rPr>
            </w:pPr>
          </w:p>
        </w:tc>
      </w:tr>
    </w:tbl>
    <w:p w14:paraId="4DAC5A8D" w14:textId="77777777" w:rsidR="001D2BC0" w:rsidRDefault="00000000">
      <w:pPr>
        <w:spacing w:before="240" w:after="240" w:line="301" w:lineRule="auto"/>
        <w:rPr>
          <w:b/>
          <w:sz w:val="24"/>
          <w:szCs w:val="24"/>
          <w:u w:val="single"/>
        </w:rPr>
      </w:pPr>
      <w:r>
        <w:rPr>
          <w:b/>
          <w:sz w:val="24"/>
          <w:szCs w:val="24"/>
          <w:u w:val="single"/>
        </w:rPr>
        <w:t>Correlation:</w:t>
      </w:r>
    </w:p>
    <w:p w14:paraId="681ABD8B" w14:textId="77777777" w:rsidR="001D2BC0" w:rsidRDefault="001D2BC0">
      <w:pPr>
        <w:spacing w:before="240" w:after="240" w:line="301" w:lineRule="auto"/>
        <w:rPr>
          <w:b/>
          <w:sz w:val="24"/>
          <w:szCs w:val="24"/>
          <w:u w:val="single"/>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D2BC0" w14:paraId="35F61DF1"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4E67408" w14:textId="77777777" w:rsidR="001D2BC0" w:rsidRDefault="00000000">
            <w:pPr>
              <w:widowControl w:val="0"/>
              <w:pBdr>
                <w:top w:val="nil"/>
                <w:left w:val="nil"/>
                <w:bottom w:val="nil"/>
                <w:right w:val="nil"/>
                <w:between w:val="nil"/>
              </w:pBdr>
              <w:spacing w:line="240" w:lineRule="auto"/>
              <w:jc w:val="center"/>
              <w:rPr>
                <w:b/>
                <w:sz w:val="24"/>
                <w:szCs w:val="24"/>
                <w:u w:val="single"/>
              </w:rPr>
            </w:pPr>
            <w:r>
              <w:rPr>
                <w:b/>
                <w:noProof/>
                <w:sz w:val="24"/>
                <w:szCs w:val="24"/>
                <w:u w:val="single"/>
              </w:rPr>
              <w:drawing>
                <wp:inline distT="114300" distB="114300" distL="114300" distR="114300" wp14:anchorId="77435F1A" wp14:editId="6EA44DD2">
                  <wp:extent cx="2838450" cy="1212882"/>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2838450" cy="1212882"/>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7FE3E61" w14:textId="77777777" w:rsidR="001D2BC0" w:rsidRDefault="00000000">
            <w:pPr>
              <w:widowControl w:val="0"/>
              <w:spacing w:before="240" w:after="240" w:line="240" w:lineRule="auto"/>
              <w:rPr>
                <w:sz w:val="20"/>
                <w:szCs w:val="20"/>
              </w:rPr>
            </w:pPr>
            <w:r>
              <w:rPr>
                <w:sz w:val="20"/>
                <w:szCs w:val="20"/>
              </w:rPr>
              <w:t xml:space="preserve">The matrix reveals a strong positive correlation (0.74) between </w:t>
            </w:r>
            <w:proofErr w:type="spellStart"/>
            <w:r>
              <w:rPr>
                <w:sz w:val="20"/>
                <w:szCs w:val="20"/>
              </w:rPr>
              <w:t>Height_min</w:t>
            </w:r>
            <w:proofErr w:type="spellEnd"/>
            <w:r>
              <w:rPr>
                <w:sz w:val="20"/>
                <w:szCs w:val="20"/>
              </w:rPr>
              <w:t xml:space="preserve"> and </w:t>
            </w:r>
            <w:proofErr w:type="spellStart"/>
            <w:r>
              <w:rPr>
                <w:sz w:val="20"/>
                <w:szCs w:val="20"/>
              </w:rPr>
              <w:t>Height_max</w:t>
            </w:r>
            <w:proofErr w:type="spellEnd"/>
            <w:r>
              <w:rPr>
                <w:sz w:val="20"/>
                <w:szCs w:val="20"/>
              </w:rPr>
              <w:t>, while other variables show weak correlations. Latitude and Longitude have a slight negative correlation (-0.17), indicating minimal overall linear relationships.</w:t>
            </w:r>
          </w:p>
          <w:p w14:paraId="6FAC0985" w14:textId="77777777" w:rsidR="001D2BC0" w:rsidRDefault="001D2BC0">
            <w:pPr>
              <w:widowControl w:val="0"/>
              <w:pBdr>
                <w:top w:val="nil"/>
                <w:left w:val="nil"/>
                <w:bottom w:val="nil"/>
                <w:right w:val="nil"/>
                <w:between w:val="nil"/>
              </w:pBdr>
              <w:spacing w:line="240" w:lineRule="auto"/>
              <w:rPr>
                <w:b/>
                <w:sz w:val="24"/>
                <w:szCs w:val="24"/>
                <w:u w:val="single"/>
              </w:rPr>
            </w:pPr>
          </w:p>
        </w:tc>
      </w:tr>
    </w:tbl>
    <w:p w14:paraId="3DE76C4F" w14:textId="77777777" w:rsidR="001D2BC0" w:rsidRDefault="001D2BC0">
      <w:pPr>
        <w:spacing w:before="240" w:after="240" w:line="301" w:lineRule="auto"/>
        <w:rPr>
          <w:b/>
          <w:sz w:val="24"/>
          <w:szCs w:val="24"/>
          <w:u w:val="single"/>
        </w:rPr>
      </w:pPr>
    </w:p>
    <w:p w14:paraId="7232F0A8" w14:textId="77777777" w:rsidR="001D2BC0" w:rsidRDefault="00000000">
      <w:pPr>
        <w:numPr>
          <w:ilvl w:val="1"/>
          <w:numId w:val="2"/>
        </w:numPr>
        <w:spacing w:after="160" w:line="301" w:lineRule="auto"/>
        <w:rPr>
          <w:b/>
          <w:sz w:val="24"/>
          <w:szCs w:val="24"/>
        </w:rPr>
      </w:pPr>
      <w:r>
        <w:rPr>
          <w:b/>
          <w:sz w:val="24"/>
          <w:szCs w:val="24"/>
          <w:u w:val="single"/>
        </w:rPr>
        <w:t xml:space="preserve">Method/Model Selection </w:t>
      </w:r>
      <w:proofErr w:type="gramStart"/>
      <w:r>
        <w:rPr>
          <w:b/>
          <w:sz w:val="24"/>
          <w:szCs w:val="24"/>
          <w:u w:val="single"/>
        </w:rPr>
        <w:t>For</w:t>
      </w:r>
      <w:proofErr w:type="gramEnd"/>
      <w:r>
        <w:rPr>
          <w:b/>
          <w:sz w:val="24"/>
          <w:szCs w:val="24"/>
          <w:u w:val="single"/>
        </w:rPr>
        <w:t xml:space="preserve"> Question A</w:t>
      </w:r>
      <w:r>
        <w:rPr>
          <w:b/>
          <w:sz w:val="24"/>
          <w:szCs w:val="24"/>
          <w:u w:val="single"/>
        </w:rPr>
        <w:br/>
      </w:r>
      <w:r>
        <w:rPr>
          <w:sz w:val="24"/>
          <w:szCs w:val="24"/>
        </w:rPr>
        <w:t xml:space="preserve">To predict bird species based on flight height and habitat, we selected a </w:t>
      </w:r>
      <w:r>
        <w:rPr>
          <w:b/>
          <w:sz w:val="24"/>
          <w:szCs w:val="24"/>
        </w:rPr>
        <w:t>classification decision tree</w:t>
      </w:r>
      <w:r>
        <w:rPr>
          <w:sz w:val="24"/>
          <w:szCs w:val="24"/>
        </w:rPr>
        <w:t>. This approach is suitable because our response variable (</w:t>
      </w:r>
      <w:r>
        <w:rPr>
          <w:b/>
          <w:sz w:val="24"/>
          <w:szCs w:val="24"/>
        </w:rPr>
        <w:t>SPECIES</w:t>
      </w:r>
      <w:r>
        <w:rPr>
          <w:sz w:val="24"/>
          <w:szCs w:val="24"/>
        </w:rPr>
        <w:t xml:space="preserve">) is categorical, and decision trees are designed to predict categorical outcomes effectively, we have two other </w:t>
      </w:r>
      <w:proofErr w:type="spellStart"/>
      <w:r>
        <w:rPr>
          <w:sz w:val="24"/>
          <w:szCs w:val="24"/>
        </w:rPr>
        <w:t>explorary</w:t>
      </w:r>
      <w:proofErr w:type="spellEnd"/>
      <w:r>
        <w:rPr>
          <w:sz w:val="24"/>
          <w:szCs w:val="24"/>
        </w:rPr>
        <w:t xml:space="preserve"> variables </w:t>
      </w:r>
      <w:r>
        <w:rPr>
          <w:b/>
          <w:sz w:val="24"/>
          <w:szCs w:val="24"/>
        </w:rPr>
        <w:t>HABITAT(</w:t>
      </w:r>
      <w:r>
        <w:rPr>
          <w:sz w:val="24"/>
          <w:szCs w:val="24"/>
        </w:rPr>
        <w:t>Categorical</w:t>
      </w:r>
      <w:r>
        <w:rPr>
          <w:b/>
          <w:sz w:val="24"/>
          <w:szCs w:val="24"/>
        </w:rPr>
        <w:t>)</w:t>
      </w:r>
      <w:r>
        <w:rPr>
          <w:sz w:val="24"/>
          <w:szCs w:val="24"/>
        </w:rPr>
        <w:t xml:space="preserve"> and </w:t>
      </w:r>
      <w:proofErr w:type="spellStart"/>
      <w:r>
        <w:rPr>
          <w:b/>
          <w:sz w:val="24"/>
          <w:szCs w:val="24"/>
        </w:rPr>
        <w:t>Height_</w:t>
      </w:r>
      <w:proofErr w:type="gramStart"/>
      <w:r>
        <w:rPr>
          <w:b/>
          <w:sz w:val="24"/>
          <w:szCs w:val="24"/>
        </w:rPr>
        <w:t>max</w:t>
      </w:r>
      <w:proofErr w:type="spellEnd"/>
      <w:r>
        <w:rPr>
          <w:b/>
          <w:sz w:val="24"/>
          <w:szCs w:val="24"/>
        </w:rPr>
        <w:t>(</w:t>
      </w:r>
      <w:proofErr w:type="gramEnd"/>
      <w:r>
        <w:rPr>
          <w:sz w:val="24"/>
          <w:szCs w:val="24"/>
        </w:rPr>
        <w:t>Numeric</w:t>
      </w:r>
      <w:r>
        <w:rPr>
          <w:b/>
          <w:sz w:val="24"/>
          <w:szCs w:val="24"/>
        </w:rPr>
        <w:t xml:space="preserve"> </w:t>
      </w:r>
      <w:r>
        <w:rPr>
          <w:sz w:val="24"/>
          <w:szCs w:val="24"/>
        </w:rPr>
        <w:t>Continues</w:t>
      </w:r>
      <w:r>
        <w:rPr>
          <w:b/>
          <w:sz w:val="24"/>
          <w:szCs w:val="24"/>
        </w:rPr>
        <w:t>)</w:t>
      </w:r>
      <w:r>
        <w:rPr>
          <w:sz w:val="24"/>
          <w:szCs w:val="24"/>
        </w:rPr>
        <w:t xml:space="preserve">. Additionally, the </w:t>
      </w:r>
      <w:r>
        <w:rPr>
          <w:b/>
          <w:sz w:val="24"/>
          <w:szCs w:val="24"/>
        </w:rPr>
        <w:t>non-linearity</w:t>
      </w:r>
      <w:r>
        <w:rPr>
          <w:sz w:val="24"/>
          <w:szCs w:val="24"/>
        </w:rPr>
        <w:t xml:space="preserve"> of our data aligns well with the decision tree's capability to handle complex patterns without requiring a linear relationship. This method allows us to make accurate predictions about species based on these specific characteristics.</w:t>
      </w:r>
      <w:r>
        <w:rPr>
          <w:sz w:val="24"/>
          <w:szCs w:val="24"/>
        </w:rPr>
        <w:br/>
      </w:r>
      <w:r>
        <w:rPr>
          <w:sz w:val="24"/>
          <w:szCs w:val="24"/>
        </w:rPr>
        <w:lastRenderedPageBreak/>
        <w:t>To find the best size of the tree we used the K folds method and through cross-validation we got a minimum error at 6, so we will have 6 terminal nodes. We can see in Figure 2.1.</w:t>
      </w:r>
    </w:p>
    <w:p w14:paraId="274754B2" w14:textId="77777777" w:rsidR="001D2BC0" w:rsidRDefault="00000000">
      <w:pPr>
        <w:spacing w:after="160" w:line="301" w:lineRule="auto"/>
        <w:ind w:left="1440"/>
        <w:rPr>
          <w:sz w:val="24"/>
          <w:szCs w:val="24"/>
        </w:rPr>
      </w:pPr>
      <w:r>
        <w:rPr>
          <w:noProof/>
          <w:sz w:val="24"/>
          <w:szCs w:val="24"/>
        </w:rPr>
        <w:drawing>
          <wp:inline distT="114300" distB="114300" distL="114300" distR="114300" wp14:anchorId="304A685A" wp14:editId="3192104D">
            <wp:extent cx="4838700" cy="2407649"/>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4838700" cy="2407649"/>
                    </a:xfrm>
                    <a:prstGeom prst="rect">
                      <a:avLst/>
                    </a:prstGeom>
                    <a:ln/>
                  </pic:spPr>
                </pic:pic>
              </a:graphicData>
            </a:graphic>
          </wp:inline>
        </w:drawing>
      </w:r>
    </w:p>
    <w:p w14:paraId="7688E749" w14:textId="77777777" w:rsidR="001D2BC0" w:rsidRDefault="00000000">
      <w:pPr>
        <w:spacing w:after="160" w:line="301" w:lineRule="auto"/>
        <w:jc w:val="center"/>
        <w:rPr>
          <w:sz w:val="24"/>
          <w:szCs w:val="24"/>
          <w:highlight w:val="yellow"/>
        </w:rPr>
      </w:pPr>
      <w:r>
        <w:rPr>
          <w:sz w:val="24"/>
          <w:szCs w:val="24"/>
          <w:highlight w:val="yellow"/>
        </w:rPr>
        <w:t>Figure 2.1</w:t>
      </w:r>
    </w:p>
    <w:p w14:paraId="7D1DC551" w14:textId="77777777" w:rsidR="001D2BC0" w:rsidRDefault="00000000">
      <w:pPr>
        <w:numPr>
          <w:ilvl w:val="1"/>
          <w:numId w:val="2"/>
        </w:numPr>
        <w:spacing w:after="160" w:line="301" w:lineRule="auto"/>
        <w:rPr>
          <w:b/>
          <w:sz w:val="24"/>
          <w:szCs w:val="24"/>
        </w:rPr>
      </w:pPr>
      <w:r>
        <w:rPr>
          <w:b/>
          <w:sz w:val="24"/>
          <w:szCs w:val="24"/>
          <w:u w:val="single"/>
        </w:rPr>
        <w:t xml:space="preserve">Method/Model Selection </w:t>
      </w:r>
      <w:proofErr w:type="gramStart"/>
      <w:r>
        <w:rPr>
          <w:b/>
          <w:sz w:val="24"/>
          <w:szCs w:val="24"/>
          <w:u w:val="single"/>
        </w:rPr>
        <w:t>For</w:t>
      </w:r>
      <w:proofErr w:type="gramEnd"/>
      <w:r>
        <w:rPr>
          <w:b/>
          <w:sz w:val="24"/>
          <w:szCs w:val="24"/>
          <w:u w:val="single"/>
        </w:rPr>
        <w:t xml:space="preserve"> Question B</w:t>
      </w:r>
      <w:r>
        <w:rPr>
          <w:b/>
          <w:sz w:val="24"/>
          <w:szCs w:val="24"/>
          <w:u w:val="single"/>
        </w:rPr>
        <w:br/>
      </w:r>
      <w:r>
        <w:rPr>
          <w:sz w:val="24"/>
          <w:szCs w:val="24"/>
        </w:rPr>
        <w:t>To address the question of whether there is a clear link between maximum flight height, species, and habitat, we opted for</w:t>
      </w:r>
      <w:r>
        <w:rPr>
          <w:b/>
          <w:sz w:val="24"/>
          <w:szCs w:val="24"/>
        </w:rPr>
        <w:t xml:space="preserve"> Multiple Linear Regression (MLR)</w:t>
      </w:r>
      <w:r>
        <w:rPr>
          <w:sz w:val="24"/>
          <w:szCs w:val="24"/>
        </w:rPr>
        <w:t xml:space="preserve">. This approach is well-suited to our analysis because our response variable, </w:t>
      </w:r>
      <w:proofErr w:type="spellStart"/>
      <w:r>
        <w:rPr>
          <w:rFonts w:ascii="Roboto Mono" w:eastAsia="Roboto Mono" w:hAnsi="Roboto Mono" w:cs="Roboto Mono"/>
          <w:b/>
          <w:sz w:val="24"/>
          <w:szCs w:val="24"/>
        </w:rPr>
        <w:t>Height_max</w:t>
      </w:r>
      <w:proofErr w:type="spellEnd"/>
      <w:r>
        <w:rPr>
          <w:b/>
          <w:sz w:val="24"/>
          <w:szCs w:val="24"/>
        </w:rPr>
        <w:t xml:space="preserve"> (maximum flight height)</w:t>
      </w:r>
      <w:r>
        <w:rPr>
          <w:sz w:val="24"/>
          <w:szCs w:val="24"/>
        </w:rPr>
        <w:t xml:space="preserve">, is continuous, while the explanatory variables, </w:t>
      </w:r>
      <w:r>
        <w:rPr>
          <w:rFonts w:ascii="Roboto Mono" w:eastAsia="Roboto Mono" w:hAnsi="Roboto Mono" w:cs="Roboto Mono"/>
          <w:b/>
          <w:sz w:val="24"/>
          <w:szCs w:val="24"/>
        </w:rPr>
        <w:t>Species</w:t>
      </w:r>
      <w:r>
        <w:rPr>
          <w:b/>
          <w:sz w:val="24"/>
          <w:szCs w:val="24"/>
        </w:rPr>
        <w:t xml:space="preserve"> and </w:t>
      </w:r>
      <w:r>
        <w:rPr>
          <w:rFonts w:ascii="Roboto Mono" w:eastAsia="Roboto Mono" w:hAnsi="Roboto Mono" w:cs="Roboto Mono"/>
          <w:b/>
          <w:sz w:val="24"/>
          <w:szCs w:val="24"/>
        </w:rPr>
        <w:t>Habitat</w:t>
      </w:r>
      <w:r>
        <w:rPr>
          <w:sz w:val="24"/>
          <w:szCs w:val="24"/>
        </w:rPr>
        <w:t>, are categorical. MLR allows us to explore how these categorical predictors influence a continuous outcome and is particularly effective when investigating relationships between multiple predictors and a single outcome.</w:t>
      </w:r>
    </w:p>
    <w:p w14:paraId="7A27A08B" w14:textId="77777777" w:rsidR="001D2BC0" w:rsidRDefault="00000000">
      <w:pPr>
        <w:spacing w:after="160" w:line="301" w:lineRule="auto"/>
        <w:ind w:left="1440"/>
        <w:jc w:val="center"/>
        <w:rPr>
          <w:sz w:val="24"/>
          <w:szCs w:val="24"/>
        </w:rPr>
      </w:pPr>
      <w:r>
        <w:rPr>
          <w:sz w:val="24"/>
          <w:szCs w:val="24"/>
        </w:rPr>
        <w:t>Yi = β0 + β1X1i + β2X2i + ϵ</w:t>
      </w:r>
      <w:proofErr w:type="spellStart"/>
      <w:r>
        <w:rPr>
          <w:sz w:val="24"/>
          <w:szCs w:val="24"/>
        </w:rPr>
        <w:t>i</w:t>
      </w:r>
      <w:proofErr w:type="spellEnd"/>
    </w:p>
    <w:p w14:paraId="5D46F8E5" w14:textId="77777777" w:rsidR="001D2BC0" w:rsidRDefault="00000000">
      <w:pPr>
        <w:spacing w:after="160" w:line="301" w:lineRule="auto"/>
        <w:ind w:left="1440"/>
        <w:jc w:val="center"/>
        <w:rPr>
          <w:sz w:val="24"/>
          <w:szCs w:val="24"/>
        </w:rPr>
      </w:pPr>
      <w:r>
        <w:rPr>
          <w:sz w:val="24"/>
          <w:szCs w:val="24"/>
        </w:rPr>
        <w:t>where (Yi) denotes maximum flight height, (X1i) denotes species, and (X2i) denotes habitat type.</w:t>
      </w:r>
    </w:p>
    <w:p w14:paraId="06C74189" w14:textId="77777777" w:rsidR="001D2BC0" w:rsidRDefault="001D2BC0">
      <w:pPr>
        <w:spacing w:after="160" w:line="301" w:lineRule="auto"/>
        <w:rPr>
          <w:b/>
          <w:sz w:val="24"/>
          <w:szCs w:val="24"/>
          <w:u w:val="single"/>
        </w:rPr>
      </w:pPr>
    </w:p>
    <w:p w14:paraId="2529DE2B" w14:textId="77777777" w:rsidR="001D2BC0" w:rsidRDefault="00000000">
      <w:pPr>
        <w:numPr>
          <w:ilvl w:val="1"/>
          <w:numId w:val="2"/>
        </w:numPr>
        <w:spacing w:line="301" w:lineRule="auto"/>
        <w:rPr>
          <w:b/>
          <w:sz w:val="24"/>
          <w:szCs w:val="24"/>
        </w:rPr>
      </w:pPr>
      <w:r>
        <w:rPr>
          <w:b/>
          <w:sz w:val="24"/>
          <w:szCs w:val="24"/>
          <w:u w:val="single"/>
        </w:rPr>
        <w:t xml:space="preserve">Method/Model Selection </w:t>
      </w:r>
      <w:proofErr w:type="gramStart"/>
      <w:r>
        <w:rPr>
          <w:b/>
          <w:sz w:val="24"/>
          <w:szCs w:val="24"/>
          <w:u w:val="single"/>
        </w:rPr>
        <w:t>For</w:t>
      </w:r>
      <w:proofErr w:type="gramEnd"/>
      <w:r>
        <w:rPr>
          <w:b/>
          <w:sz w:val="24"/>
          <w:szCs w:val="24"/>
          <w:u w:val="single"/>
        </w:rPr>
        <w:t xml:space="preserve"> Question C</w:t>
      </w:r>
      <w:r>
        <w:rPr>
          <w:b/>
          <w:sz w:val="24"/>
          <w:szCs w:val="24"/>
          <w:u w:val="single"/>
        </w:rPr>
        <w:br/>
      </w:r>
      <w:r>
        <w:rPr>
          <w:sz w:val="24"/>
          <w:szCs w:val="24"/>
        </w:rPr>
        <w:t xml:space="preserve">We investigated whether adding geographic coordinates (latitude and longitude) to maximum flight height and site ID improves species prediction accuracy. Using </w:t>
      </w:r>
      <w:r>
        <w:rPr>
          <w:b/>
          <w:sz w:val="24"/>
          <w:szCs w:val="24"/>
        </w:rPr>
        <w:t>K-Nearest Neighbors (K-NN) classification</w:t>
      </w:r>
      <w:r>
        <w:rPr>
          <w:sz w:val="24"/>
          <w:szCs w:val="24"/>
        </w:rPr>
        <w:t xml:space="preserve">, </w:t>
      </w:r>
      <w:r>
        <w:rPr>
          <w:sz w:val="24"/>
          <w:szCs w:val="24"/>
        </w:rPr>
        <w:lastRenderedPageBreak/>
        <w:t>we tested two models: one with only flight height and site ID, and another including geographic coordinates. We then compared hit and misclassification rates to assess if geographic data enhances species classification.</w:t>
      </w:r>
    </w:p>
    <w:p w14:paraId="523CD057" w14:textId="77777777" w:rsidR="001D2BC0" w:rsidRDefault="00000000">
      <w:pPr>
        <w:numPr>
          <w:ilvl w:val="0"/>
          <w:numId w:val="2"/>
        </w:numPr>
        <w:spacing w:line="301" w:lineRule="auto"/>
        <w:ind w:left="270"/>
        <w:rPr>
          <w:b/>
          <w:sz w:val="24"/>
          <w:szCs w:val="24"/>
        </w:rPr>
      </w:pPr>
      <w:r>
        <w:rPr>
          <w:b/>
          <w:sz w:val="24"/>
          <w:szCs w:val="24"/>
          <w:u w:val="single"/>
        </w:rPr>
        <w:t>Results and Discussion</w:t>
      </w:r>
    </w:p>
    <w:p w14:paraId="021186B5" w14:textId="77777777" w:rsidR="001D2BC0" w:rsidRDefault="00000000">
      <w:pPr>
        <w:numPr>
          <w:ilvl w:val="1"/>
          <w:numId w:val="2"/>
        </w:numPr>
        <w:spacing w:after="160" w:line="301" w:lineRule="auto"/>
        <w:rPr>
          <w:b/>
          <w:sz w:val="24"/>
          <w:szCs w:val="24"/>
        </w:rPr>
      </w:pPr>
      <w:r>
        <w:rPr>
          <w:b/>
          <w:sz w:val="24"/>
          <w:szCs w:val="24"/>
          <w:u w:val="single"/>
        </w:rPr>
        <w:t>PART A</w:t>
      </w:r>
      <w:r>
        <w:rPr>
          <w:b/>
          <w:sz w:val="24"/>
          <w:szCs w:val="24"/>
          <w:u w:val="single"/>
        </w:rPr>
        <w:br/>
      </w:r>
      <w:r>
        <w:rPr>
          <w:sz w:val="24"/>
          <w:szCs w:val="24"/>
        </w:rPr>
        <w:t xml:space="preserve">To predict bird species using flight height and habitat, we filtered the dataset to records with a maximum height of 30 meters, simplifying the analysis to focus on key species. We used a </w:t>
      </w:r>
      <w:r>
        <w:rPr>
          <w:b/>
          <w:sz w:val="24"/>
          <w:szCs w:val="24"/>
        </w:rPr>
        <w:t>Classification</w:t>
      </w:r>
      <w:r>
        <w:rPr>
          <w:sz w:val="24"/>
          <w:szCs w:val="24"/>
        </w:rPr>
        <w:t xml:space="preserve"> </w:t>
      </w:r>
      <w:r>
        <w:rPr>
          <w:b/>
          <w:sz w:val="24"/>
          <w:szCs w:val="24"/>
        </w:rPr>
        <w:t>Decision Tree model</w:t>
      </w:r>
      <w:r>
        <w:rPr>
          <w:sz w:val="24"/>
          <w:szCs w:val="24"/>
        </w:rPr>
        <w:t xml:space="preserve">, suited for categorical outcomes and non-linear relationships. The initial model, with 8 terminal nodes, showed limited effectiveness in distinguishing species based on the selected </w:t>
      </w:r>
      <w:proofErr w:type="gramStart"/>
      <w:r>
        <w:rPr>
          <w:sz w:val="24"/>
          <w:szCs w:val="24"/>
        </w:rPr>
        <w:t>variables .</w:t>
      </w:r>
      <w:proofErr w:type="gramEnd"/>
      <w:r>
        <w:rPr>
          <w:sz w:val="24"/>
          <w:szCs w:val="24"/>
        </w:rPr>
        <w:br/>
        <w:t xml:space="preserve">To enhance the model’s performance, we implemented cross-validation, specifically using </w:t>
      </w:r>
      <w:r>
        <w:rPr>
          <w:b/>
          <w:sz w:val="24"/>
          <w:szCs w:val="24"/>
        </w:rPr>
        <w:t>K-fold methods</w:t>
      </w:r>
      <w:r>
        <w:rPr>
          <w:sz w:val="24"/>
          <w:szCs w:val="24"/>
        </w:rPr>
        <w:t xml:space="preserve"> to assess how well the model would generalize to an independent dataset. Cross-validation also helped identify the </w:t>
      </w:r>
      <w:r>
        <w:rPr>
          <w:b/>
          <w:sz w:val="24"/>
          <w:szCs w:val="24"/>
        </w:rPr>
        <w:t>optimal size of the tree (6)</w:t>
      </w:r>
      <w:r>
        <w:rPr>
          <w:sz w:val="24"/>
          <w:szCs w:val="24"/>
        </w:rPr>
        <w:t xml:space="preserve">. Following this, we pruned the tree based on cross-validation results to reduce overfitting, resulting in a pruned tree with </w:t>
      </w:r>
      <w:r>
        <w:rPr>
          <w:b/>
          <w:sz w:val="24"/>
          <w:szCs w:val="24"/>
        </w:rPr>
        <w:t xml:space="preserve">6 terminal nodes </w:t>
      </w:r>
      <w:r>
        <w:rPr>
          <w:sz w:val="24"/>
          <w:szCs w:val="24"/>
        </w:rPr>
        <w:t xml:space="preserve">showing in </w:t>
      </w:r>
      <w:r>
        <w:rPr>
          <w:sz w:val="24"/>
          <w:szCs w:val="24"/>
          <w:highlight w:val="yellow"/>
        </w:rPr>
        <w:t>Figure 3.2</w:t>
      </w:r>
      <w:r>
        <w:rPr>
          <w:b/>
          <w:sz w:val="24"/>
          <w:szCs w:val="24"/>
        </w:rPr>
        <w:t>.</w:t>
      </w:r>
      <w:r>
        <w:rPr>
          <w:sz w:val="24"/>
          <w:szCs w:val="24"/>
        </w:rPr>
        <w:t xml:space="preserve"> </w:t>
      </w:r>
    </w:p>
    <w:p w14:paraId="75696CD9" w14:textId="77777777" w:rsidR="001D2BC0" w:rsidRDefault="00000000">
      <w:pPr>
        <w:spacing w:after="160" w:line="301" w:lineRule="auto"/>
        <w:ind w:left="1440"/>
        <w:rPr>
          <w:b/>
          <w:sz w:val="24"/>
          <w:szCs w:val="24"/>
        </w:rPr>
      </w:pPr>
      <w:r>
        <w:rPr>
          <w:b/>
          <w:sz w:val="24"/>
          <w:szCs w:val="24"/>
        </w:rPr>
        <w:t>Before Pruning</w:t>
      </w:r>
    </w:p>
    <w:p w14:paraId="6881A948" w14:textId="77777777" w:rsidR="001D2BC0" w:rsidRDefault="00000000">
      <w:pPr>
        <w:spacing w:after="160" w:line="301" w:lineRule="auto"/>
        <w:ind w:left="1440"/>
        <w:jc w:val="center"/>
        <w:rPr>
          <w:sz w:val="24"/>
          <w:szCs w:val="24"/>
        </w:rPr>
      </w:pPr>
      <w:r>
        <w:rPr>
          <w:noProof/>
          <w:sz w:val="24"/>
          <w:szCs w:val="24"/>
        </w:rPr>
        <w:drawing>
          <wp:inline distT="114300" distB="114300" distL="114300" distR="114300" wp14:anchorId="4B881803" wp14:editId="3F0E1437">
            <wp:extent cx="4981575" cy="2976563"/>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981575" cy="2976563"/>
                    </a:xfrm>
                    <a:prstGeom prst="rect">
                      <a:avLst/>
                    </a:prstGeom>
                    <a:ln/>
                  </pic:spPr>
                </pic:pic>
              </a:graphicData>
            </a:graphic>
          </wp:inline>
        </w:drawing>
      </w:r>
      <w:r>
        <w:rPr>
          <w:sz w:val="24"/>
          <w:szCs w:val="24"/>
        </w:rPr>
        <w:br/>
      </w:r>
      <w:r>
        <w:rPr>
          <w:sz w:val="24"/>
          <w:szCs w:val="24"/>
          <w:highlight w:val="yellow"/>
        </w:rPr>
        <w:t>Figure 3.1</w:t>
      </w:r>
      <w:r>
        <w:rPr>
          <w:sz w:val="24"/>
          <w:szCs w:val="24"/>
        </w:rPr>
        <w:br/>
      </w:r>
    </w:p>
    <w:p w14:paraId="51482804" w14:textId="77777777" w:rsidR="001D2BC0" w:rsidRDefault="00000000">
      <w:pPr>
        <w:spacing w:after="160" w:line="301" w:lineRule="auto"/>
        <w:ind w:left="1440"/>
        <w:rPr>
          <w:sz w:val="24"/>
          <w:szCs w:val="24"/>
        </w:rPr>
      </w:pPr>
      <w:r>
        <w:rPr>
          <w:b/>
          <w:sz w:val="24"/>
          <w:szCs w:val="24"/>
        </w:rPr>
        <w:t>After Pruning</w:t>
      </w:r>
    </w:p>
    <w:p w14:paraId="5833FAC4" w14:textId="77777777" w:rsidR="001D2BC0" w:rsidRDefault="00000000">
      <w:pPr>
        <w:spacing w:after="160" w:line="301" w:lineRule="auto"/>
        <w:ind w:left="1440"/>
        <w:jc w:val="center"/>
        <w:rPr>
          <w:sz w:val="24"/>
          <w:szCs w:val="24"/>
        </w:rPr>
      </w:pPr>
      <w:r>
        <w:rPr>
          <w:noProof/>
          <w:sz w:val="24"/>
          <w:szCs w:val="24"/>
        </w:rPr>
        <w:lastRenderedPageBreak/>
        <w:drawing>
          <wp:inline distT="114300" distB="114300" distL="114300" distR="114300" wp14:anchorId="1A2A55C1" wp14:editId="6528836F">
            <wp:extent cx="4933950" cy="205743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4933950" cy="2057432"/>
                    </a:xfrm>
                    <a:prstGeom prst="rect">
                      <a:avLst/>
                    </a:prstGeom>
                    <a:ln/>
                  </pic:spPr>
                </pic:pic>
              </a:graphicData>
            </a:graphic>
          </wp:inline>
        </w:drawing>
      </w:r>
    </w:p>
    <w:p w14:paraId="5D281ED2" w14:textId="77777777" w:rsidR="001D2BC0" w:rsidRDefault="00000000">
      <w:pPr>
        <w:spacing w:after="160" w:line="301" w:lineRule="auto"/>
        <w:ind w:left="1440"/>
        <w:jc w:val="center"/>
        <w:rPr>
          <w:sz w:val="24"/>
          <w:szCs w:val="24"/>
        </w:rPr>
      </w:pPr>
      <w:r>
        <w:rPr>
          <w:sz w:val="24"/>
          <w:szCs w:val="24"/>
          <w:highlight w:val="yellow"/>
        </w:rPr>
        <w:t>Figure 3.2</w:t>
      </w:r>
    </w:p>
    <w:p w14:paraId="67335486" w14:textId="77777777" w:rsidR="001D2BC0" w:rsidRDefault="00000000">
      <w:pPr>
        <w:spacing w:after="160" w:line="301" w:lineRule="auto"/>
        <w:ind w:left="1440"/>
        <w:rPr>
          <w:sz w:val="24"/>
          <w:szCs w:val="24"/>
        </w:rPr>
      </w:pPr>
      <w:r>
        <w:rPr>
          <w:sz w:val="24"/>
          <w:szCs w:val="24"/>
        </w:rPr>
        <w:t xml:space="preserve">We evaluated the model's performance on a test set and computed the accuracy, which was only about 13.63%. This low accuracy suggests that while </w:t>
      </w:r>
      <w:proofErr w:type="spellStart"/>
      <w:r>
        <w:rPr>
          <w:sz w:val="24"/>
          <w:szCs w:val="24"/>
        </w:rPr>
        <w:t>Height_max</w:t>
      </w:r>
      <w:proofErr w:type="spellEnd"/>
      <w:r>
        <w:rPr>
          <w:sz w:val="24"/>
          <w:szCs w:val="24"/>
        </w:rPr>
        <w:t xml:space="preserve"> and habitat are important factors, they may not be sufficient alone for accurately predicting bird species. It implies that additional predictors.</w:t>
      </w:r>
    </w:p>
    <w:p w14:paraId="373E8AA5" w14:textId="77777777" w:rsidR="001D2BC0" w:rsidRDefault="00000000">
      <w:pPr>
        <w:numPr>
          <w:ilvl w:val="1"/>
          <w:numId w:val="2"/>
        </w:numPr>
        <w:spacing w:after="160" w:line="301" w:lineRule="auto"/>
        <w:rPr>
          <w:b/>
          <w:sz w:val="24"/>
          <w:szCs w:val="24"/>
        </w:rPr>
      </w:pPr>
      <w:r>
        <w:rPr>
          <w:b/>
          <w:sz w:val="24"/>
          <w:szCs w:val="24"/>
          <w:u w:val="single"/>
        </w:rPr>
        <w:t>PART B</w:t>
      </w:r>
      <w:r>
        <w:rPr>
          <w:b/>
          <w:sz w:val="24"/>
          <w:szCs w:val="24"/>
          <w:u w:val="single"/>
        </w:rPr>
        <w:br/>
      </w:r>
      <w:r>
        <w:rPr>
          <w:sz w:val="24"/>
          <w:szCs w:val="24"/>
        </w:rPr>
        <w:t>To examine the link between maximum flight height, species, and habitat, we applied Multiple Linear Regression (MLR), finding no significant relationship among these variables. The high p-value (F = 0.9581, p = 0.5445) led us to fail to reject the null hypothesis, indicating that species and habitat do not significantly affect flight height. Additionally, confidence intervals for many species and habitat predictors, such as SPECIESS13 [-0.27, 0.39] and HABITATX2 [-0.18, 0.61], crossed zero, suggesting unreliable effects. These results indicate a weak, inconsistent association between response variable [</w:t>
      </w:r>
      <w:proofErr w:type="spellStart"/>
      <w:r>
        <w:rPr>
          <w:sz w:val="24"/>
          <w:szCs w:val="24"/>
        </w:rPr>
        <w:t>Height_max</w:t>
      </w:r>
      <w:proofErr w:type="spellEnd"/>
      <w:r>
        <w:rPr>
          <w:sz w:val="24"/>
          <w:szCs w:val="24"/>
        </w:rPr>
        <w:t>] and the explanatory variables[HABITAT and SPECIES], confirmed by the non-significant regression findings.</w:t>
      </w:r>
      <w:r>
        <w:rPr>
          <w:sz w:val="24"/>
          <w:szCs w:val="24"/>
        </w:rPr>
        <w:br/>
      </w:r>
      <w:r>
        <w:rPr>
          <w:sz w:val="24"/>
          <w:szCs w:val="24"/>
          <w:highlight w:val="yellow"/>
        </w:rPr>
        <w:t>Overall, the analysis does not support a clear link between maximum flight height, species, and habitat.</w:t>
      </w:r>
      <w:r>
        <w:rPr>
          <w:sz w:val="24"/>
          <w:szCs w:val="24"/>
          <w:highlight w:val="yellow"/>
        </w:rPr>
        <w:br/>
      </w:r>
      <w:r>
        <w:rPr>
          <w:b/>
          <w:sz w:val="24"/>
          <w:szCs w:val="24"/>
        </w:rPr>
        <w:t>Check Assumptions Of Model</w:t>
      </w:r>
      <w:r>
        <w:rPr>
          <w:b/>
          <w:sz w:val="24"/>
          <w:szCs w:val="24"/>
        </w:rPr>
        <w:br/>
        <w:t>Normality of Residuals:</w:t>
      </w:r>
      <w:r>
        <w:rPr>
          <w:b/>
          <w:sz w:val="24"/>
          <w:szCs w:val="24"/>
        </w:rPr>
        <w:br/>
      </w:r>
      <w:r>
        <w:rPr>
          <w:sz w:val="24"/>
          <w:szCs w:val="24"/>
        </w:rPr>
        <w:t xml:space="preserve">The Q-Q plot shows that residuals approximately follow a normal distribution, with most points near the diagonal, indicating the normality </w:t>
      </w:r>
      <w:r>
        <w:rPr>
          <w:sz w:val="24"/>
          <w:szCs w:val="24"/>
        </w:rPr>
        <w:lastRenderedPageBreak/>
        <w:t>assumption is reasonably met.</w:t>
      </w:r>
      <w:r>
        <w:rPr>
          <w:b/>
          <w:sz w:val="24"/>
          <w:szCs w:val="24"/>
        </w:rPr>
        <w:br/>
      </w:r>
      <w:r>
        <w:rPr>
          <w:b/>
          <w:noProof/>
          <w:sz w:val="24"/>
          <w:szCs w:val="24"/>
        </w:rPr>
        <w:drawing>
          <wp:inline distT="114300" distB="114300" distL="114300" distR="114300" wp14:anchorId="5E472D9D" wp14:editId="6BADB646">
            <wp:extent cx="4271963" cy="188595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271963" cy="1885950"/>
                    </a:xfrm>
                    <a:prstGeom prst="rect">
                      <a:avLst/>
                    </a:prstGeom>
                    <a:ln/>
                  </pic:spPr>
                </pic:pic>
              </a:graphicData>
            </a:graphic>
          </wp:inline>
        </w:drawing>
      </w:r>
    </w:p>
    <w:p w14:paraId="7559C058" w14:textId="77777777" w:rsidR="001D2BC0" w:rsidRDefault="00000000">
      <w:pPr>
        <w:spacing w:after="160" w:line="301" w:lineRule="auto"/>
        <w:ind w:left="1440"/>
        <w:jc w:val="center"/>
        <w:rPr>
          <w:b/>
          <w:sz w:val="24"/>
          <w:szCs w:val="24"/>
        </w:rPr>
      </w:pPr>
      <w:r>
        <w:rPr>
          <w:b/>
          <w:sz w:val="24"/>
          <w:szCs w:val="24"/>
          <w:highlight w:val="yellow"/>
        </w:rPr>
        <w:t>Figure 3.3</w:t>
      </w:r>
    </w:p>
    <w:p w14:paraId="0F34D919" w14:textId="77777777" w:rsidR="001D2BC0" w:rsidRDefault="00000000">
      <w:pPr>
        <w:spacing w:after="160" w:line="301" w:lineRule="auto"/>
        <w:ind w:left="1440"/>
        <w:rPr>
          <w:sz w:val="24"/>
          <w:szCs w:val="24"/>
        </w:rPr>
      </w:pPr>
      <w:r>
        <w:rPr>
          <w:b/>
          <w:sz w:val="24"/>
          <w:szCs w:val="24"/>
        </w:rPr>
        <w:t>Homoscedasticity (Constant Variance of Residuals):</w:t>
      </w:r>
      <w:r>
        <w:rPr>
          <w:b/>
          <w:sz w:val="24"/>
          <w:szCs w:val="24"/>
        </w:rPr>
        <w:br/>
      </w:r>
      <w:r>
        <w:rPr>
          <w:sz w:val="24"/>
          <w:szCs w:val="24"/>
        </w:rPr>
        <w:t xml:space="preserve">The residuals vs. fitted values plot shows a mostly random scatter around zero, suggesting that constant variance is generally met, though slight patterns may warrant further </w:t>
      </w:r>
      <w:proofErr w:type="gramStart"/>
      <w:r>
        <w:rPr>
          <w:sz w:val="24"/>
          <w:szCs w:val="24"/>
        </w:rPr>
        <w:t>investigation..</w:t>
      </w:r>
      <w:proofErr w:type="gramEnd"/>
      <w:r>
        <w:rPr>
          <w:sz w:val="24"/>
          <w:szCs w:val="24"/>
        </w:rPr>
        <w:br/>
      </w:r>
      <w:r>
        <w:rPr>
          <w:noProof/>
          <w:sz w:val="24"/>
          <w:szCs w:val="24"/>
        </w:rPr>
        <w:drawing>
          <wp:inline distT="114300" distB="114300" distL="114300" distR="114300" wp14:anchorId="02369E42" wp14:editId="04620327">
            <wp:extent cx="4348163" cy="16002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348163" cy="1600200"/>
                    </a:xfrm>
                    <a:prstGeom prst="rect">
                      <a:avLst/>
                    </a:prstGeom>
                    <a:ln/>
                  </pic:spPr>
                </pic:pic>
              </a:graphicData>
            </a:graphic>
          </wp:inline>
        </w:drawing>
      </w:r>
    </w:p>
    <w:p w14:paraId="7979418F" w14:textId="77777777" w:rsidR="001D2BC0" w:rsidRDefault="00000000">
      <w:pPr>
        <w:spacing w:after="160" w:line="301" w:lineRule="auto"/>
        <w:ind w:left="1440"/>
        <w:jc w:val="center"/>
        <w:rPr>
          <w:sz w:val="24"/>
          <w:szCs w:val="24"/>
        </w:rPr>
      </w:pPr>
      <w:r>
        <w:rPr>
          <w:sz w:val="24"/>
          <w:szCs w:val="24"/>
          <w:highlight w:val="yellow"/>
        </w:rPr>
        <w:t>Figure 3.4</w:t>
      </w:r>
    </w:p>
    <w:p w14:paraId="3BD514F8" w14:textId="77777777" w:rsidR="001D2BC0" w:rsidRDefault="00000000">
      <w:pPr>
        <w:spacing w:after="160" w:line="301" w:lineRule="auto"/>
        <w:ind w:left="1440"/>
        <w:rPr>
          <w:b/>
          <w:sz w:val="24"/>
          <w:szCs w:val="24"/>
          <w:u w:val="single"/>
        </w:rPr>
      </w:pPr>
      <w:r>
        <w:rPr>
          <w:b/>
          <w:sz w:val="24"/>
          <w:szCs w:val="24"/>
        </w:rPr>
        <w:t>Homoscedasticity (Constant Variance of Residuals):</w:t>
      </w:r>
      <w:r>
        <w:rPr>
          <w:b/>
          <w:sz w:val="24"/>
          <w:szCs w:val="24"/>
        </w:rPr>
        <w:br/>
      </w:r>
      <w:r>
        <w:rPr>
          <w:sz w:val="24"/>
          <w:szCs w:val="24"/>
        </w:rPr>
        <w:t>The Variance Inflation Factor (VIF) values are all below the threshold of 5, indicating that multicollinearity is not a concern in this model, ensuring the stability and reliability of the coefficients.</w:t>
      </w:r>
    </w:p>
    <w:p w14:paraId="7892380B" w14:textId="77777777" w:rsidR="001D2BC0" w:rsidRDefault="00000000">
      <w:pPr>
        <w:numPr>
          <w:ilvl w:val="1"/>
          <w:numId w:val="2"/>
        </w:numPr>
        <w:spacing w:after="160" w:line="301" w:lineRule="auto"/>
        <w:rPr>
          <w:b/>
          <w:sz w:val="24"/>
          <w:szCs w:val="24"/>
        </w:rPr>
      </w:pPr>
      <w:r>
        <w:rPr>
          <w:b/>
          <w:sz w:val="24"/>
          <w:szCs w:val="24"/>
          <w:u w:val="single"/>
        </w:rPr>
        <w:t>PART C</w:t>
      </w:r>
      <w:r>
        <w:rPr>
          <w:b/>
          <w:sz w:val="24"/>
          <w:szCs w:val="24"/>
          <w:u w:val="single"/>
        </w:rPr>
        <w:br/>
      </w:r>
      <w:r>
        <w:rPr>
          <w:b/>
          <w:sz w:val="24"/>
          <w:szCs w:val="24"/>
        </w:rPr>
        <w:t>Yes</w:t>
      </w:r>
      <w:r>
        <w:rPr>
          <w:sz w:val="24"/>
          <w:szCs w:val="24"/>
        </w:rPr>
        <w:t>, combining geographic coordinates with maximum flight height and site ID slightly improves the model’s ability to predict species, as shown by the increase in accuracy from 4.47% to 4.55%. However, this improvement is minimal, indicating that while geographic variables contribute some predictive value, they do not significantly enhance the model's accuracy for species prediction in this dataset.</w:t>
      </w:r>
    </w:p>
    <w:p w14:paraId="1C7D08EA" w14:textId="77777777" w:rsidR="001D2BC0" w:rsidRDefault="00000000">
      <w:pPr>
        <w:spacing w:after="160" w:line="301" w:lineRule="auto"/>
        <w:ind w:left="1440"/>
        <w:rPr>
          <w:sz w:val="24"/>
          <w:szCs w:val="24"/>
        </w:rPr>
      </w:pPr>
      <w:r>
        <w:rPr>
          <w:sz w:val="24"/>
          <w:szCs w:val="24"/>
        </w:rPr>
        <w:lastRenderedPageBreak/>
        <w:t xml:space="preserve">Using </w:t>
      </w:r>
      <w:r>
        <w:rPr>
          <w:b/>
          <w:sz w:val="24"/>
          <w:szCs w:val="24"/>
        </w:rPr>
        <w:t>K-Nearest Neighbors (K-NN) classification</w:t>
      </w:r>
      <w:r>
        <w:rPr>
          <w:sz w:val="24"/>
          <w:szCs w:val="24"/>
        </w:rPr>
        <w:t xml:space="preserve">, we tested two models: one with only </w:t>
      </w:r>
      <w:proofErr w:type="spellStart"/>
      <w:r>
        <w:rPr>
          <w:sz w:val="24"/>
          <w:szCs w:val="24"/>
        </w:rPr>
        <w:t>Height_max</w:t>
      </w:r>
      <w:proofErr w:type="spellEnd"/>
      <w:r>
        <w:rPr>
          <w:sz w:val="24"/>
          <w:szCs w:val="24"/>
        </w:rPr>
        <w:t xml:space="preserve"> and SITE_ID, and another that also included geographic coordinates (Longitude and Latitude). The model without geographic data achieved a low accuracy of 4.47%, with a high misclassification rate of 95.53%. Adding geographic coordinates improved accuracy slightly to 4.55% and reduced misclassification to 95.45%. This modest increase suggests that while geographic data offers a minor improvement in predictive accuracy, both models show limited effectiveness in accurately classifying bird species in this dataset.</w:t>
      </w:r>
    </w:p>
    <w:p w14:paraId="03CBC9DC" w14:textId="77777777" w:rsidR="001D2BC0" w:rsidRDefault="001D2BC0">
      <w:pPr>
        <w:spacing w:after="160" w:line="301" w:lineRule="auto"/>
        <w:ind w:left="1440"/>
        <w:rPr>
          <w:sz w:val="24"/>
          <w:szCs w:val="24"/>
        </w:rPr>
      </w:pPr>
    </w:p>
    <w:p w14:paraId="3C0BB006" w14:textId="77777777" w:rsidR="001D2BC0" w:rsidRDefault="00000000">
      <w:pPr>
        <w:spacing w:after="160" w:line="301" w:lineRule="auto"/>
        <w:ind w:left="1440"/>
        <w:jc w:val="center"/>
        <w:rPr>
          <w:sz w:val="24"/>
          <w:szCs w:val="24"/>
        </w:rPr>
      </w:pPr>
      <w:r>
        <w:rPr>
          <w:noProof/>
          <w:sz w:val="24"/>
          <w:szCs w:val="24"/>
        </w:rPr>
        <w:drawing>
          <wp:inline distT="114300" distB="114300" distL="114300" distR="114300" wp14:anchorId="3F1F92FD" wp14:editId="3956B7A3">
            <wp:extent cx="4581525" cy="2387442"/>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4581525" cy="2387442"/>
                    </a:xfrm>
                    <a:prstGeom prst="rect">
                      <a:avLst/>
                    </a:prstGeom>
                    <a:ln/>
                  </pic:spPr>
                </pic:pic>
              </a:graphicData>
            </a:graphic>
          </wp:inline>
        </w:drawing>
      </w:r>
    </w:p>
    <w:p w14:paraId="276CAB60" w14:textId="77777777" w:rsidR="001D2BC0" w:rsidRDefault="00000000">
      <w:pPr>
        <w:spacing w:after="160" w:line="301" w:lineRule="auto"/>
        <w:ind w:left="1440"/>
        <w:jc w:val="center"/>
        <w:rPr>
          <w:sz w:val="24"/>
          <w:szCs w:val="24"/>
          <w:highlight w:val="yellow"/>
        </w:rPr>
      </w:pPr>
      <w:r>
        <w:rPr>
          <w:sz w:val="24"/>
          <w:szCs w:val="24"/>
          <w:highlight w:val="yellow"/>
        </w:rPr>
        <w:t>Figure 3.5</w:t>
      </w:r>
    </w:p>
    <w:p w14:paraId="0EF74983" w14:textId="77777777" w:rsidR="001D2BC0" w:rsidRDefault="00000000">
      <w:pPr>
        <w:spacing w:after="160" w:line="301" w:lineRule="auto"/>
        <w:ind w:left="1440"/>
        <w:jc w:val="center"/>
        <w:rPr>
          <w:sz w:val="24"/>
          <w:szCs w:val="24"/>
        </w:rPr>
      </w:pPr>
      <w:r>
        <w:rPr>
          <w:noProof/>
          <w:sz w:val="24"/>
          <w:szCs w:val="24"/>
        </w:rPr>
        <w:drawing>
          <wp:inline distT="114300" distB="114300" distL="114300" distR="114300" wp14:anchorId="4ECFBA8F" wp14:editId="1234F1B2">
            <wp:extent cx="4914900" cy="2503751"/>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4914900" cy="2503751"/>
                    </a:xfrm>
                    <a:prstGeom prst="rect">
                      <a:avLst/>
                    </a:prstGeom>
                    <a:ln/>
                  </pic:spPr>
                </pic:pic>
              </a:graphicData>
            </a:graphic>
          </wp:inline>
        </w:drawing>
      </w:r>
    </w:p>
    <w:p w14:paraId="3FCBCC94" w14:textId="77777777" w:rsidR="001D2BC0" w:rsidRDefault="00000000">
      <w:pPr>
        <w:spacing w:after="160" w:line="301" w:lineRule="auto"/>
        <w:ind w:left="1440"/>
        <w:jc w:val="center"/>
        <w:rPr>
          <w:sz w:val="24"/>
          <w:szCs w:val="24"/>
          <w:highlight w:val="yellow"/>
        </w:rPr>
      </w:pPr>
      <w:r>
        <w:rPr>
          <w:sz w:val="24"/>
          <w:szCs w:val="24"/>
          <w:highlight w:val="yellow"/>
        </w:rPr>
        <w:t>Figure 3.6</w:t>
      </w:r>
    </w:p>
    <w:p w14:paraId="08742721" w14:textId="77777777" w:rsidR="001D2BC0" w:rsidRDefault="00000000">
      <w:pPr>
        <w:spacing w:after="160" w:line="301" w:lineRule="auto"/>
        <w:ind w:left="1440"/>
        <w:rPr>
          <w:sz w:val="24"/>
          <w:szCs w:val="24"/>
        </w:rPr>
      </w:pPr>
      <w:r>
        <w:rPr>
          <w:sz w:val="24"/>
          <w:szCs w:val="24"/>
        </w:rPr>
        <w:lastRenderedPageBreak/>
        <w:t xml:space="preserve">       </w:t>
      </w:r>
    </w:p>
    <w:p w14:paraId="6B0DDCE6" w14:textId="77777777" w:rsidR="001D2BC0" w:rsidRDefault="001D2BC0">
      <w:pPr>
        <w:spacing w:after="160" w:line="301" w:lineRule="auto"/>
        <w:rPr>
          <w:sz w:val="24"/>
          <w:szCs w:val="24"/>
        </w:rPr>
      </w:pPr>
    </w:p>
    <w:p w14:paraId="0DE06170" w14:textId="77777777" w:rsidR="001D2BC0" w:rsidRDefault="001D2BC0">
      <w:pPr>
        <w:spacing w:after="160" w:line="301" w:lineRule="auto"/>
        <w:ind w:left="1440"/>
        <w:rPr>
          <w:sz w:val="24"/>
          <w:szCs w:val="24"/>
        </w:rPr>
      </w:pPr>
    </w:p>
    <w:tbl>
      <w:tblPr>
        <w:tblStyle w:val="a3"/>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2640"/>
        <w:gridCol w:w="2640"/>
      </w:tblGrid>
      <w:tr w:rsidR="001D2BC0" w14:paraId="78747961" w14:textId="77777777">
        <w:tc>
          <w:tcPr>
            <w:tcW w:w="2640" w:type="dxa"/>
            <w:shd w:val="clear" w:color="auto" w:fill="auto"/>
            <w:tcMar>
              <w:top w:w="100" w:type="dxa"/>
              <w:left w:w="100" w:type="dxa"/>
              <w:bottom w:w="100" w:type="dxa"/>
              <w:right w:w="100" w:type="dxa"/>
            </w:tcMar>
          </w:tcPr>
          <w:p w14:paraId="7406BF28" w14:textId="77777777" w:rsidR="001D2BC0" w:rsidRDefault="001D2BC0">
            <w:pPr>
              <w:widowControl w:val="0"/>
              <w:pBdr>
                <w:top w:val="nil"/>
                <w:left w:val="nil"/>
                <w:bottom w:val="nil"/>
                <w:right w:val="nil"/>
                <w:between w:val="nil"/>
              </w:pBdr>
              <w:spacing w:line="240" w:lineRule="auto"/>
              <w:rPr>
                <w:sz w:val="24"/>
                <w:szCs w:val="24"/>
              </w:rPr>
            </w:pPr>
          </w:p>
        </w:tc>
        <w:tc>
          <w:tcPr>
            <w:tcW w:w="2640" w:type="dxa"/>
            <w:shd w:val="clear" w:color="auto" w:fill="auto"/>
            <w:tcMar>
              <w:top w:w="100" w:type="dxa"/>
              <w:left w:w="100" w:type="dxa"/>
              <w:bottom w:w="100" w:type="dxa"/>
              <w:right w:w="100" w:type="dxa"/>
            </w:tcMar>
          </w:tcPr>
          <w:p w14:paraId="41E04795" w14:textId="77777777" w:rsidR="001D2BC0" w:rsidRDefault="00000000">
            <w:pPr>
              <w:widowControl w:val="0"/>
              <w:pBdr>
                <w:top w:val="nil"/>
                <w:left w:val="nil"/>
                <w:bottom w:val="nil"/>
                <w:right w:val="nil"/>
                <w:between w:val="nil"/>
              </w:pBdr>
              <w:spacing w:line="240" w:lineRule="auto"/>
              <w:rPr>
                <w:sz w:val="24"/>
                <w:szCs w:val="24"/>
              </w:rPr>
            </w:pPr>
            <w:proofErr w:type="spellStart"/>
            <w:r>
              <w:rPr>
                <w:sz w:val="24"/>
                <w:szCs w:val="24"/>
              </w:rPr>
              <w:t>Without_Geographic_Coordinates</w:t>
            </w:r>
            <w:proofErr w:type="spellEnd"/>
          </w:p>
        </w:tc>
        <w:tc>
          <w:tcPr>
            <w:tcW w:w="2640" w:type="dxa"/>
            <w:shd w:val="clear" w:color="auto" w:fill="auto"/>
            <w:tcMar>
              <w:top w:w="100" w:type="dxa"/>
              <w:left w:w="100" w:type="dxa"/>
              <w:bottom w:w="100" w:type="dxa"/>
              <w:right w:w="100" w:type="dxa"/>
            </w:tcMar>
          </w:tcPr>
          <w:p w14:paraId="54270841" w14:textId="77777777" w:rsidR="001D2BC0" w:rsidRDefault="00000000">
            <w:pPr>
              <w:widowControl w:val="0"/>
              <w:pBdr>
                <w:top w:val="nil"/>
                <w:left w:val="nil"/>
                <w:bottom w:val="nil"/>
                <w:right w:val="nil"/>
                <w:between w:val="nil"/>
              </w:pBdr>
              <w:spacing w:line="240" w:lineRule="auto"/>
              <w:rPr>
                <w:sz w:val="24"/>
                <w:szCs w:val="24"/>
              </w:rPr>
            </w:pPr>
            <w:proofErr w:type="spellStart"/>
            <w:r>
              <w:rPr>
                <w:sz w:val="24"/>
                <w:szCs w:val="24"/>
              </w:rPr>
              <w:t>With_Geographic_Coordinates</w:t>
            </w:r>
            <w:proofErr w:type="spellEnd"/>
          </w:p>
        </w:tc>
      </w:tr>
      <w:tr w:rsidR="001D2BC0" w14:paraId="349A4D67" w14:textId="77777777">
        <w:tc>
          <w:tcPr>
            <w:tcW w:w="2640" w:type="dxa"/>
            <w:shd w:val="clear" w:color="auto" w:fill="auto"/>
            <w:tcMar>
              <w:top w:w="100" w:type="dxa"/>
              <w:left w:w="100" w:type="dxa"/>
              <w:bottom w:w="100" w:type="dxa"/>
              <w:right w:w="100" w:type="dxa"/>
            </w:tcMar>
          </w:tcPr>
          <w:p w14:paraId="2761814A" w14:textId="77777777" w:rsidR="001D2BC0" w:rsidRDefault="00000000">
            <w:pPr>
              <w:widowControl w:val="0"/>
              <w:pBdr>
                <w:top w:val="nil"/>
                <w:left w:val="nil"/>
                <w:bottom w:val="nil"/>
                <w:right w:val="nil"/>
                <w:between w:val="nil"/>
              </w:pBdr>
              <w:spacing w:line="240" w:lineRule="auto"/>
              <w:rPr>
                <w:sz w:val="24"/>
                <w:szCs w:val="24"/>
              </w:rPr>
            </w:pPr>
            <w:r>
              <w:rPr>
                <w:sz w:val="24"/>
                <w:szCs w:val="24"/>
              </w:rPr>
              <w:t>Minimum Hit Rate</w:t>
            </w:r>
          </w:p>
        </w:tc>
        <w:tc>
          <w:tcPr>
            <w:tcW w:w="2640" w:type="dxa"/>
            <w:shd w:val="clear" w:color="auto" w:fill="auto"/>
            <w:tcMar>
              <w:top w:w="100" w:type="dxa"/>
              <w:left w:w="100" w:type="dxa"/>
              <w:bottom w:w="100" w:type="dxa"/>
              <w:right w:w="100" w:type="dxa"/>
            </w:tcMar>
          </w:tcPr>
          <w:p w14:paraId="62A9C1E2" w14:textId="77777777" w:rsidR="001D2BC0" w:rsidRDefault="00000000">
            <w:pPr>
              <w:widowControl w:val="0"/>
              <w:pBdr>
                <w:top w:val="nil"/>
                <w:left w:val="nil"/>
                <w:bottom w:val="nil"/>
                <w:right w:val="nil"/>
                <w:between w:val="nil"/>
              </w:pBdr>
              <w:spacing w:line="240" w:lineRule="auto"/>
              <w:rPr>
                <w:sz w:val="24"/>
                <w:szCs w:val="24"/>
              </w:rPr>
            </w:pPr>
            <w:r>
              <w:rPr>
                <w:sz w:val="24"/>
                <w:szCs w:val="24"/>
              </w:rPr>
              <w:t>0.0377 (3.77%)</w:t>
            </w:r>
          </w:p>
        </w:tc>
        <w:tc>
          <w:tcPr>
            <w:tcW w:w="2640" w:type="dxa"/>
            <w:shd w:val="clear" w:color="auto" w:fill="auto"/>
            <w:tcMar>
              <w:top w:w="100" w:type="dxa"/>
              <w:left w:w="100" w:type="dxa"/>
              <w:bottom w:w="100" w:type="dxa"/>
              <w:right w:w="100" w:type="dxa"/>
            </w:tcMar>
          </w:tcPr>
          <w:p w14:paraId="257FD850" w14:textId="77777777" w:rsidR="001D2BC0" w:rsidRDefault="00000000">
            <w:pPr>
              <w:widowControl w:val="0"/>
              <w:pBdr>
                <w:top w:val="nil"/>
                <w:left w:val="nil"/>
                <w:bottom w:val="nil"/>
                <w:right w:val="nil"/>
                <w:between w:val="nil"/>
              </w:pBdr>
              <w:spacing w:line="240" w:lineRule="auto"/>
              <w:rPr>
                <w:sz w:val="24"/>
                <w:szCs w:val="24"/>
              </w:rPr>
            </w:pPr>
            <w:r>
              <w:rPr>
                <w:sz w:val="24"/>
                <w:szCs w:val="24"/>
              </w:rPr>
              <w:t>0.0389 (3.89%)</w:t>
            </w:r>
          </w:p>
        </w:tc>
      </w:tr>
      <w:tr w:rsidR="001D2BC0" w14:paraId="1BDCD6E9" w14:textId="77777777">
        <w:tc>
          <w:tcPr>
            <w:tcW w:w="2640" w:type="dxa"/>
            <w:shd w:val="clear" w:color="auto" w:fill="auto"/>
            <w:tcMar>
              <w:top w:w="100" w:type="dxa"/>
              <w:left w:w="100" w:type="dxa"/>
              <w:bottom w:w="100" w:type="dxa"/>
              <w:right w:w="100" w:type="dxa"/>
            </w:tcMar>
          </w:tcPr>
          <w:p w14:paraId="1E98482E" w14:textId="77777777" w:rsidR="001D2BC0" w:rsidRDefault="00000000">
            <w:pPr>
              <w:widowControl w:val="0"/>
              <w:pBdr>
                <w:top w:val="nil"/>
                <w:left w:val="nil"/>
                <w:bottom w:val="nil"/>
                <w:right w:val="nil"/>
                <w:between w:val="nil"/>
              </w:pBdr>
              <w:spacing w:line="240" w:lineRule="auto"/>
              <w:rPr>
                <w:sz w:val="24"/>
                <w:szCs w:val="24"/>
              </w:rPr>
            </w:pPr>
            <w:r>
              <w:rPr>
                <w:sz w:val="24"/>
                <w:szCs w:val="24"/>
              </w:rPr>
              <w:t>Maximum Hit Rate</w:t>
            </w:r>
          </w:p>
        </w:tc>
        <w:tc>
          <w:tcPr>
            <w:tcW w:w="2640" w:type="dxa"/>
            <w:shd w:val="clear" w:color="auto" w:fill="auto"/>
            <w:tcMar>
              <w:top w:w="100" w:type="dxa"/>
              <w:left w:w="100" w:type="dxa"/>
              <w:bottom w:w="100" w:type="dxa"/>
              <w:right w:w="100" w:type="dxa"/>
            </w:tcMar>
          </w:tcPr>
          <w:p w14:paraId="5315C56E" w14:textId="77777777" w:rsidR="001D2BC0" w:rsidRDefault="00000000">
            <w:pPr>
              <w:widowControl w:val="0"/>
              <w:pBdr>
                <w:top w:val="nil"/>
                <w:left w:val="nil"/>
                <w:bottom w:val="nil"/>
                <w:right w:val="nil"/>
                <w:between w:val="nil"/>
              </w:pBdr>
              <w:spacing w:line="240" w:lineRule="auto"/>
              <w:rPr>
                <w:sz w:val="24"/>
                <w:szCs w:val="24"/>
              </w:rPr>
            </w:pPr>
            <w:r>
              <w:rPr>
                <w:sz w:val="24"/>
                <w:szCs w:val="24"/>
              </w:rPr>
              <w:t>0.0534 (5.34%)</w:t>
            </w:r>
          </w:p>
        </w:tc>
        <w:tc>
          <w:tcPr>
            <w:tcW w:w="2640" w:type="dxa"/>
            <w:shd w:val="clear" w:color="auto" w:fill="auto"/>
            <w:tcMar>
              <w:top w:w="100" w:type="dxa"/>
              <w:left w:w="100" w:type="dxa"/>
              <w:bottom w:w="100" w:type="dxa"/>
              <w:right w:w="100" w:type="dxa"/>
            </w:tcMar>
          </w:tcPr>
          <w:p w14:paraId="0543FA0F" w14:textId="77777777" w:rsidR="001D2BC0" w:rsidRDefault="00000000">
            <w:pPr>
              <w:widowControl w:val="0"/>
              <w:spacing w:line="240" w:lineRule="auto"/>
              <w:rPr>
                <w:sz w:val="24"/>
                <w:szCs w:val="24"/>
              </w:rPr>
            </w:pPr>
            <w:r>
              <w:rPr>
                <w:sz w:val="24"/>
                <w:szCs w:val="24"/>
              </w:rPr>
              <w:t>0.0540 (5.40%)</w:t>
            </w:r>
          </w:p>
        </w:tc>
      </w:tr>
      <w:tr w:rsidR="001D2BC0" w14:paraId="35B66EC0" w14:textId="77777777">
        <w:tc>
          <w:tcPr>
            <w:tcW w:w="2640" w:type="dxa"/>
            <w:shd w:val="clear" w:color="auto" w:fill="auto"/>
            <w:tcMar>
              <w:top w:w="100" w:type="dxa"/>
              <w:left w:w="100" w:type="dxa"/>
              <w:bottom w:w="100" w:type="dxa"/>
              <w:right w:w="100" w:type="dxa"/>
            </w:tcMar>
          </w:tcPr>
          <w:p w14:paraId="022D6ABC" w14:textId="77777777" w:rsidR="001D2BC0" w:rsidRDefault="00000000">
            <w:pPr>
              <w:widowControl w:val="0"/>
              <w:pBdr>
                <w:top w:val="nil"/>
                <w:left w:val="nil"/>
                <w:bottom w:val="nil"/>
                <w:right w:val="nil"/>
                <w:between w:val="nil"/>
              </w:pBdr>
              <w:spacing w:line="240" w:lineRule="auto"/>
              <w:rPr>
                <w:sz w:val="24"/>
                <w:szCs w:val="24"/>
              </w:rPr>
            </w:pPr>
            <w:r>
              <w:rPr>
                <w:sz w:val="24"/>
                <w:szCs w:val="24"/>
              </w:rPr>
              <w:t>Overall (Average) Hit Rate</w:t>
            </w:r>
          </w:p>
        </w:tc>
        <w:tc>
          <w:tcPr>
            <w:tcW w:w="2640" w:type="dxa"/>
            <w:shd w:val="clear" w:color="auto" w:fill="auto"/>
            <w:tcMar>
              <w:top w:w="100" w:type="dxa"/>
              <w:left w:w="100" w:type="dxa"/>
              <w:bottom w:w="100" w:type="dxa"/>
              <w:right w:w="100" w:type="dxa"/>
            </w:tcMar>
          </w:tcPr>
          <w:p w14:paraId="236469B8" w14:textId="77777777" w:rsidR="001D2BC0" w:rsidRDefault="00000000">
            <w:pPr>
              <w:widowControl w:val="0"/>
              <w:pBdr>
                <w:top w:val="nil"/>
                <w:left w:val="nil"/>
                <w:bottom w:val="nil"/>
                <w:right w:val="nil"/>
                <w:between w:val="nil"/>
              </w:pBdr>
              <w:spacing w:line="240" w:lineRule="auto"/>
              <w:rPr>
                <w:sz w:val="24"/>
                <w:szCs w:val="24"/>
              </w:rPr>
            </w:pPr>
            <w:r>
              <w:rPr>
                <w:sz w:val="24"/>
                <w:szCs w:val="24"/>
              </w:rPr>
              <w:t>0.0447 (4.47%)</w:t>
            </w:r>
          </w:p>
        </w:tc>
        <w:tc>
          <w:tcPr>
            <w:tcW w:w="2640" w:type="dxa"/>
            <w:shd w:val="clear" w:color="auto" w:fill="auto"/>
            <w:tcMar>
              <w:top w:w="100" w:type="dxa"/>
              <w:left w:w="100" w:type="dxa"/>
              <w:bottom w:w="100" w:type="dxa"/>
              <w:right w:w="100" w:type="dxa"/>
            </w:tcMar>
          </w:tcPr>
          <w:p w14:paraId="5E386CE5" w14:textId="77777777" w:rsidR="001D2BC0" w:rsidRDefault="00000000">
            <w:pPr>
              <w:widowControl w:val="0"/>
              <w:pBdr>
                <w:top w:val="nil"/>
                <w:left w:val="nil"/>
                <w:bottom w:val="nil"/>
                <w:right w:val="nil"/>
                <w:between w:val="nil"/>
              </w:pBdr>
              <w:spacing w:line="240" w:lineRule="auto"/>
              <w:rPr>
                <w:sz w:val="24"/>
                <w:szCs w:val="24"/>
              </w:rPr>
            </w:pPr>
            <w:r>
              <w:rPr>
                <w:sz w:val="24"/>
                <w:szCs w:val="24"/>
              </w:rPr>
              <w:t>0.0455 (4.55%)</w:t>
            </w:r>
          </w:p>
        </w:tc>
      </w:tr>
      <w:tr w:rsidR="001D2BC0" w14:paraId="2D694B3D" w14:textId="77777777">
        <w:tc>
          <w:tcPr>
            <w:tcW w:w="2640" w:type="dxa"/>
            <w:shd w:val="clear" w:color="auto" w:fill="auto"/>
            <w:tcMar>
              <w:top w:w="100" w:type="dxa"/>
              <w:left w:w="100" w:type="dxa"/>
              <w:bottom w:w="100" w:type="dxa"/>
              <w:right w:w="100" w:type="dxa"/>
            </w:tcMar>
          </w:tcPr>
          <w:p w14:paraId="32C38242" w14:textId="77777777" w:rsidR="001D2BC0" w:rsidRDefault="00000000">
            <w:pPr>
              <w:widowControl w:val="0"/>
              <w:pBdr>
                <w:top w:val="nil"/>
                <w:left w:val="nil"/>
                <w:bottom w:val="nil"/>
                <w:right w:val="nil"/>
                <w:between w:val="nil"/>
              </w:pBdr>
              <w:spacing w:line="240" w:lineRule="auto"/>
              <w:rPr>
                <w:sz w:val="24"/>
                <w:szCs w:val="24"/>
              </w:rPr>
            </w:pPr>
            <w:r>
              <w:rPr>
                <w:sz w:val="24"/>
                <w:szCs w:val="24"/>
              </w:rPr>
              <w:t>Minimum Misclassification Rate</w:t>
            </w:r>
          </w:p>
        </w:tc>
        <w:tc>
          <w:tcPr>
            <w:tcW w:w="2640" w:type="dxa"/>
            <w:shd w:val="clear" w:color="auto" w:fill="auto"/>
            <w:tcMar>
              <w:top w:w="100" w:type="dxa"/>
              <w:left w:w="100" w:type="dxa"/>
              <w:bottom w:w="100" w:type="dxa"/>
              <w:right w:w="100" w:type="dxa"/>
            </w:tcMar>
          </w:tcPr>
          <w:p w14:paraId="1168F4E6" w14:textId="77777777" w:rsidR="001D2BC0" w:rsidRDefault="00000000">
            <w:pPr>
              <w:widowControl w:val="0"/>
              <w:pBdr>
                <w:top w:val="nil"/>
                <w:left w:val="nil"/>
                <w:bottom w:val="nil"/>
                <w:right w:val="nil"/>
                <w:between w:val="nil"/>
              </w:pBdr>
              <w:spacing w:line="240" w:lineRule="auto"/>
              <w:rPr>
                <w:sz w:val="24"/>
                <w:szCs w:val="24"/>
              </w:rPr>
            </w:pPr>
            <w:r>
              <w:rPr>
                <w:sz w:val="24"/>
                <w:szCs w:val="24"/>
              </w:rPr>
              <w:t xml:space="preserve">0.9466 (94.66%) </w:t>
            </w:r>
          </w:p>
        </w:tc>
        <w:tc>
          <w:tcPr>
            <w:tcW w:w="2640" w:type="dxa"/>
            <w:shd w:val="clear" w:color="auto" w:fill="auto"/>
            <w:tcMar>
              <w:top w:w="100" w:type="dxa"/>
              <w:left w:w="100" w:type="dxa"/>
              <w:bottom w:w="100" w:type="dxa"/>
              <w:right w:w="100" w:type="dxa"/>
            </w:tcMar>
          </w:tcPr>
          <w:p w14:paraId="0287C3A5" w14:textId="77777777" w:rsidR="001D2BC0" w:rsidRDefault="00000000">
            <w:pPr>
              <w:widowControl w:val="0"/>
              <w:pBdr>
                <w:top w:val="nil"/>
                <w:left w:val="nil"/>
                <w:bottom w:val="nil"/>
                <w:right w:val="nil"/>
                <w:between w:val="nil"/>
              </w:pBdr>
              <w:spacing w:line="240" w:lineRule="auto"/>
              <w:rPr>
                <w:sz w:val="24"/>
                <w:szCs w:val="24"/>
              </w:rPr>
            </w:pPr>
            <w:r>
              <w:rPr>
                <w:sz w:val="24"/>
                <w:szCs w:val="24"/>
              </w:rPr>
              <w:t>0.9460 (94.60%)</w:t>
            </w:r>
          </w:p>
        </w:tc>
      </w:tr>
      <w:tr w:rsidR="001D2BC0" w14:paraId="7249C210" w14:textId="77777777">
        <w:tc>
          <w:tcPr>
            <w:tcW w:w="2640" w:type="dxa"/>
            <w:shd w:val="clear" w:color="auto" w:fill="auto"/>
            <w:tcMar>
              <w:top w:w="100" w:type="dxa"/>
              <w:left w:w="100" w:type="dxa"/>
              <w:bottom w:w="100" w:type="dxa"/>
              <w:right w:w="100" w:type="dxa"/>
            </w:tcMar>
          </w:tcPr>
          <w:p w14:paraId="3B7822C7" w14:textId="77777777" w:rsidR="001D2BC0" w:rsidRDefault="00000000">
            <w:pPr>
              <w:widowControl w:val="0"/>
              <w:pBdr>
                <w:top w:val="nil"/>
                <w:left w:val="nil"/>
                <w:bottom w:val="nil"/>
                <w:right w:val="nil"/>
                <w:between w:val="nil"/>
              </w:pBdr>
              <w:spacing w:line="240" w:lineRule="auto"/>
              <w:rPr>
                <w:sz w:val="24"/>
                <w:szCs w:val="24"/>
              </w:rPr>
            </w:pPr>
            <w:r>
              <w:rPr>
                <w:sz w:val="24"/>
                <w:szCs w:val="24"/>
              </w:rPr>
              <w:t>Maximum Misclassification Rate</w:t>
            </w:r>
          </w:p>
        </w:tc>
        <w:tc>
          <w:tcPr>
            <w:tcW w:w="2640" w:type="dxa"/>
            <w:shd w:val="clear" w:color="auto" w:fill="auto"/>
            <w:tcMar>
              <w:top w:w="100" w:type="dxa"/>
              <w:left w:w="100" w:type="dxa"/>
              <w:bottom w:w="100" w:type="dxa"/>
              <w:right w:w="100" w:type="dxa"/>
            </w:tcMar>
          </w:tcPr>
          <w:p w14:paraId="0ADAFEF1" w14:textId="77777777" w:rsidR="001D2BC0" w:rsidRDefault="00000000">
            <w:pPr>
              <w:widowControl w:val="0"/>
              <w:pBdr>
                <w:top w:val="nil"/>
                <w:left w:val="nil"/>
                <w:bottom w:val="nil"/>
                <w:right w:val="nil"/>
                <w:between w:val="nil"/>
              </w:pBdr>
              <w:spacing w:line="240" w:lineRule="auto"/>
              <w:rPr>
                <w:sz w:val="24"/>
                <w:szCs w:val="24"/>
              </w:rPr>
            </w:pPr>
            <w:r>
              <w:rPr>
                <w:sz w:val="24"/>
                <w:szCs w:val="24"/>
              </w:rPr>
              <w:t>0.9623 (96.23%)</w:t>
            </w:r>
          </w:p>
        </w:tc>
        <w:tc>
          <w:tcPr>
            <w:tcW w:w="2640" w:type="dxa"/>
            <w:shd w:val="clear" w:color="auto" w:fill="auto"/>
            <w:tcMar>
              <w:top w:w="100" w:type="dxa"/>
              <w:left w:w="100" w:type="dxa"/>
              <w:bottom w:w="100" w:type="dxa"/>
              <w:right w:w="100" w:type="dxa"/>
            </w:tcMar>
          </w:tcPr>
          <w:p w14:paraId="0E732471" w14:textId="77777777" w:rsidR="001D2BC0" w:rsidRDefault="00000000">
            <w:pPr>
              <w:widowControl w:val="0"/>
              <w:pBdr>
                <w:top w:val="nil"/>
                <w:left w:val="nil"/>
                <w:bottom w:val="nil"/>
                <w:right w:val="nil"/>
                <w:between w:val="nil"/>
              </w:pBdr>
              <w:spacing w:line="240" w:lineRule="auto"/>
              <w:rPr>
                <w:sz w:val="24"/>
                <w:szCs w:val="24"/>
              </w:rPr>
            </w:pPr>
            <w:r>
              <w:rPr>
                <w:sz w:val="24"/>
                <w:szCs w:val="24"/>
              </w:rPr>
              <w:t>0.9611 (96.11%)</w:t>
            </w:r>
          </w:p>
        </w:tc>
      </w:tr>
      <w:tr w:rsidR="001D2BC0" w14:paraId="501432BD" w14:textId="77777777">
        <w:tc>
          <w:tcPr>
            <w:tcW w:w="2640" w:type="dxa"/>
            <w:shd w:val="clear" w:color="auto" w:fill="auto"/>
            <w:tcMar>
              <w:top w:w="100" w:type="dxa"/>
              <w:left w:w="100" w:type="dxa"/>
              <w:bottom w:w="100" w:type="dxa"/>
              <w:right w:w="100" w:type="dxa"/>
            </w:tcMar>
          </w:tcPr>
          <w:p w14:paraId="12A6D6CD" w14:textId="77777777" w:rsidR="001D2BC0" w:rsidRDefault="00000000">
            <w:pPr>
              <w:widowControl w:val="0"/>
              <w:pBdr>
                <w:top w:val="nil"/>
                <w:left w:val="nil"/>
                <w:bottom w:val="nil"/>
                <w:right w:val="nil"/>
                <w:between w:val="nil"/>
              </w:pBdr>
              <w:spacing w:line="240" w:lineRule="auto"/>
              <w:rPr>
                <w:sz w:val="24"/>
                <w:szCs w:val="24"/>
              </w:rPr>
            </w:pPr>
            <w:r>
              <w:rPr>
                <w:sz w:val="24"/>
                <w:szCs w:val="24"/>
              </w:rPr>
              <w:t>Overall (Average) Misclassification Rate</w:t>
            </w:r>
          </w:p>
        </w:tc>
        <w:tc>
          <w:tcPr>
            <w:tcW w:w="2640" w:type="dxa"/>
            <w:shd w:val="clear" w:color="auto" w:fill="auto"/>
            <w:tcMar>
              <w:top w:w="100" w:type="dxa"/>
              <w:left w:w="100" w:type="dxa"/>
              <w:bottom w:w="100" w:type="dxa"/>
              <w:right w:w="100" w:type="dxa"/>
            </w:tcMar>
          </w:tcPr>
          <w:p w14:paraId="258B3B09" w14:textId="77777777" w:rsidR="001D2BC0" w:rsidRDefault="00000000">
            <w:pPr>
              <w:widowControl w:val="0"/>
              <w:pBdr>
                <w:top w:val="nil"/>
                <w:left w:val="nil"/>
                <w:bottom w:val="nil"/>
                <w:right w:val="nil"/>
                <w:between w:val="nil"/>
              </w:pBdr>
              <w:spacing w:line="240" w:lineRule="auto"/>
              <w:rPr>
                <w:sz w:val="24"/>
                <w:szCs w:val="24"/>
              </w:rPr>
            </w:pPr>
            <w:r>
              <w:rPr>
                <w:sz w:val="24"/>
                <w:szCs w:val="24"/>
              </w:rPr>
              <w:t>0.9553 (95.53%</w:t>
            </w:r>
          </w:p>
        </w:tc>
        <w:tc>
          <w:tcPr>
            <w:tcW w:w="2640" w:type="dxa"/>
            <w:shd w:val="clear" w:color="auto" w:fill="auto"/>
            <w:tcMar>
              <w:top w:w="100" w:type="dxa"/>
              <w:left w:w="100" w:type="dxa"/>
              <w:bottom w:w="100" w:type="dxa"/>
              <w:right w:w="100" w:type="dxa"/>
            </w:tcMar>
          </w:tcPr>
          <w:p w14:paraId="69648376" w14:textId="77777777" w:rsidR="001D2BC0" w:rsidRDefault="00000000">
            <w:pPr>
              <w:widowControl w:val="0"/>
              <w:pBdr>
                <w:top w:val="nil"/>
                <w:left w:val="nil"/>
                <w:bottom w:val="nil"/>
                <w:right w:val="nil"/>
                <w:between w:val="nil"/>
              </w:pBdr>
              <w:spacing w:line="240" w:lineRule="auto"/>
              <w:rPr>
                <w:sz w:val="24"/>
                <w:szCs w:val="24"/>
              </w:rPr>
            </w:pPr>
            <w:r>
              <w:rPr>
                <w:sz w:val="24"/>
                <w:szCs w:val="24"/>
              </w:rPr>
              <w:t>0.9545 (95.45%)</w:t>
            </w:r>
          </w:p>
        </w:tc>
      </w:tr>
    </w:tbl>
    <w:p w14:paraId="31EB5394" w14:textId="77777777" w:rsidR="001D2BC0" w:rsidRDefault="00000000">
      <w:pPr>
        <w:spacing w:after="160" w:line="301" w:lineRule="auto"/>
        <w:jc w:val="center"/>
        <w:rPr>
          <w:sz w:val="24"/>
          <w:szCs w:val="24"/>
          <w:highlight w:val="yellow"/>
        </w:rPr>
      </w:pPr>
      <w:r>
        <w:rPr>
          <w:sz w:val="24"/>
          <w:szCs w:val="24"/>
          <w:highlight w:val="yellow"/>
        </w:rPr>
        <w:t>Table 3.1</w:t>
      </w:r>
    </w:p>
    <w:p w14:paraId="2BF22338" w14:textId="77777777" w:rsidR="001D2BC0" w:rsidRDefault="00000000">
      <w:pPr>
        <w:numPr>
          <w:ilvl w:val="0"/>
          <w:numId w:val="2"/>
        </w:numPr>
        <w:spacing w:after="160" w:line="301" w:lineRule="auto"/>
        <w:ind w:left="270"/>
        <w:rPr>
          <w:b/>
          <w:sz w:val="24"/>
          <w:szCs w:val="24"/>
        </w:rPr>
      </w:pPr>
      <w:r>
        <w:rPr>
          <w:b/>
          <w:sz w:val="24"/>
          <w:szCs w:val="24"/>
          <w:u w:val="single"/>
        </w:rPr>
        <w:t>Conclusion</w:t>
      </w:r>
      <w:r>
        <w:rPr>
          <w:b/>
          <w:sz w:val="24"/>
          <w:szCs w:val="24"/>
          <w:u w:val="single"/>
        </w:rPr>
        <w:br/>
      </w:r>
      <w:r>
        <w:rPr>
          <w:sz w:val="24"/>
          <w:szCs w:val="24"/>
        </w:rPr>
        <w:t xml:space="preserve">This study investigated bird species prediction and behavior across three key questions, employing </w:t>
      </w:r>
      <w:r>
        <w:rPr>
          <w:b/>
          <w:sz w:val="24"/>
          <w:szCs w:val="24"/>
        </w:rPr>
        <w:t>Decision Tree, Multiple Linear Regression, and K-Nearest Neighbors (K-NN) classification</w:t>
      </w:r>
      <w:r>
        <w:rPr>
          <w:sz w:val="24"/>
          <w:szCs w:val="24"/>
        </w:rPr>
        <w:t xml:space="preserve"> models. First, we used flight height and habitat to predict bird species, achieving limited accuracy, suggesting that additional variables may be necessary for reliable classification. Next, we examined whether species and habitat influenced maximum flight height, finding no significant relationship in our </w:t>
      </w:r>
      <w:r>
        <w:rPr>
          <w:b/>
          <w:sz w:val="24"/>
          <w:szCs w:val="24"/>
        </w:rPr>
        <w:t>MLR</w:t>
      </w:r>
      <w:r>
        <w:rPr>
          <w:sz w:val="24"/>
          <w:szCs w:val="24"/>
        </w:rPr>
        <w:t xml:space="preserve"> model. Lastly, we assessed the impact of adding geographic coordinates to species prediction using </w:t>
      </w:r>
      <w:r>
        <w:rPr>
          <w:b/>
          <w:sz w:val="24"/>
          <w:szCs w:val="24"/>
        </w:rPr>
        <w:t>K-NN</w:t>
      </w:r>
      <w:r>
        <w:rPr>
          <w:sz w:val="24"/>
          <w:szCs w:val="24"/>
        </w:rPr>
        <w:t>, while it slightly improved accuracy, the effect was minimal. Overall, these findings highlight the need for more robust predictive variables to effectively capture bird species behavior and habitat preferences.</w:t>
      </w:r>
    </w:p>
    <w:p w14:paraId="033DD5A4" w14:textId="77777777" w:rsidR="001D2BC0" w:rsidRDefault="001D2BC0">
      <w:pPr>
        <w:spacing w:after="160" w:line="301" w:lineRule="auto"/>
        <w:rPr>
          <w:sz w:val="24"/>
          <w:szCs w:val="24"/>
        </w:rPr>
      </w:pPr>
    </w:p>
    <w:p w14:paraId="7639B430" w14:textId="77777777" w:rsidR="001D2BC0" w:rsidRDefault="001D2BC0">
      <w:pPr>
        <w:spacing w:after="160" w:line="301" w:lineRule="auto"/>
        <w:rPr>
          <w:sz w:val="24"/>
          <w:szCs w:val="24"/>
        </w:rPr>
      </w:pPr>
    </w:p>
    <w:p w14:paraId="1EC29DD0" w14:textId="77777777" w:rsidR="001D2BC0" w:rsidRDefault="001D2BC0">
      <w:pPr>
        <w:spacing w:after="160" w:line="301" w:lineRule="auto"/>
        <w:rPr>
          <w:sz w:val="24"/>
          <w:szCs w:val="24"/>
        </w:rPr>
      </w:pPr>
    </w:p>
    <w:p w14:paraId="2B2CEF3C" w14:textId="77777777" w:rsidR="001D2BC0" w:rsidRDefault="001D2BC0">
      <w:pPr>
        <w:spacing w:after="160" w:line="301" w:lineRule="auto"/>
        <w:rPr>
          <w:sz w:val="24"/>
          <w:szCs w:val="24"/>
        </w:rPr>
      </w:pPr>
    </w:p>
    <w:p w14:paraId="75E28CE3" w14:textId="77777777" w:rsidR="001D2BC0" w:rsidRDefault="001D2BC0">
      <w:pPr>
        <w:spacing w:after="160" w:line="301" w:lineRule="auto"/>
        <w:rPr>
          <w:sz w:val="24"/>
          <w:szCs w:val="24"/>
        </w:rPr>
      </w:pPr>
    </w:p>
    <w:p w14:paraId="0F43D43B" w14:textId="77777777" w:rsidR="001D2BC0" w:rsidRDefault="001D2BC0">
      <w:pPr>
        <w:spacing w:after="160" w:line="301" w:lineRule="auto"/>
        <w:rPr>
          <w:sz w:val="24"/>
          <w:szCs w:val="24"/>
        </w:rPr>
      </w:pPr>
    </w:p>
    <w:p w14:paraId="3831A756" w14:textId="77777777" w:rsidR="001D2BC0" w:rsidRDefault="001D2BC0">
      <w:pPr>
        <w:spacing w:after="160" w:line="301" w:lineRule="auto"/>
        <w:rPr>
          <w:sz w:val="24"/>
          <w:szCs w:val="24"/>
        </w:rPr>
      </w:pPr>
    </w:p>
    <w:p w14:paraId="63ED6827" w14:textId="77777777" w:rsidR="001D2BC0" w:rsidRDefault="001D2BC0">
      <w:pPr>
        <w:spacing w:after="160" w:line="301" w:lineRule="auto"/>
        <w:rPr>
          <w:sz w:val="24"/>
          <w:szCs w:val="24"/>
        </w:rPr>
      </w:pPr>
    </w:p>
    <w:p w14:paraId="25C19F2C" w14:textId="77777777" w:rsidR="001D2BC0" w:rsidRDefault="001D2BC0">
      <w:pPr>
        <w:spacing w:after="160" w:line="301" w:lineRule="auto"/>
        <w:rPr>
          <w:sz w:val="24"/>
          <w:szCs w:val="24"/>
        </w:rPr>
      </w:pPr>
    </w:p>
    <w:p w14:paraId="10043042" w14:textId="77777777" w:rsidR="001D2BC0" w:rsidRDefault="001D2BC0">
      <w:pPr>
        <w:spacing w:after="160" w:line="301" w:lineRule="auto"/>
        <w:rPr>
          <w:sz w:val="24"/>
          <w:szCs w:val="24"/>
        </w:rPr>
      </w:pPr>
    </w:p>
    <w:p w14:paraId="0BBBFC37" w14:textId="77777777" w:rsidR="001D2BC0" w:rsidRDefault="001D2BC0">
      <w:pPr>
        <w:spacing w:after="160" w:line="301" w:lineRule="auto"/>
        <w:rPr>
          <w:sz w:val="24"/>
          <w:szCs w:val="24"/>
        </w:rPr>
      </w:pPr>
    </w:p>
    <w:p w14:paraId="45C79236" w14:textId="77777777" w:rsidR="001D2BC0" w:rsidRDefault="001D2BC0">
      <w:pPr>
        <w:spacing w:after="160" w:line="301" w:lineRule="auto"/>
        <w:rPr>
          <w:sz w:val="24"/>
          <w:szCs w:val="24"/>
        </w:rPr>
      </w:pPr>
    </w:p>
    <w:p w14:paraId="1440FF5B" w14:textId="77777777" w:rsidR="001D2BC0" w:rsidRDefault="001D2BC0">
      <w:pPr>
        <w:spacing w:after="160" w:line="301" w:lineRule="auto"/>
        <w:rPr>
          <w:sz w:val="24"/>
          <w:szCs w:val="24"/>
        </w:rPr>
      </w:pPr>
    </w:p>
    <w:p w14:paraId="1C910274" w14:textId="77777777" w:rsidR="001D2BC0" w:rsidRDefault="001D2BC0">
      <w:pPr>
        <w:spacing w:after="160" w:line="256" w:lineRule="auto"/>
        <w:jc w:val="center"/>
        <w:rPr>
          <w:rFonts w:ascii="Times New Roman" w:eastAsia="Times New Roman" w:hAnsi="Times New Roman" w:cs="Times New Roman"/>
          <w:b/>
          <w:sz w:val="24"/>
          <w:szCs w:val="24"/>
        </w:rPr>
      </w:pPr>
    </w:p>
    <w:p w14:paraId="0217DF0E" w14:textId="77777777" w:rsidR="001D2BC0" w:rsidRDefault="00000000">
      <w:pPr>
        <w:spacing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Group Evaluation Form</w:t>
      </w:r>
    </w:p>
    <w:tbl>
      <w:tblPr>
        <w:tblStyle w:val="a4"/>
        <w:tblW w:w="9135" w:type="dxa"/>
        <w:tblBorders>
          <w:top w:val="nil"/>
          <w:left w:val="nil"/>
          <w:bottom w:val="nil"/>
          <w:right w:val="nil"/>
          <w:insideH w:val="nil"/>
          <w:insideV w:val="nil"/>
        </w:tblBorders>
        <w:tblLayout w:type="fixed"/>
        <w:tblLook w:val="0600" w:firstRow="0" w:lastRow="0" w:firstColumn="0" w:lastColumn="0" w:noHBand="1" w:noVBand="1"/>
      </w:tblPr>
      <w:tblGrid>
        <w:gridCol w:w="3105"/>
        <w:gridCol w:w="3045"/>
        <w:gridCol w:w="2985"/>
      </w:tblGrid>
      <w:tr w:rsidR="001D2BC0" w14:paraId="55ED2700" w14:textId="77777777">
        <w:trPr>
          <w:trHeight w:val="300"/>
        </w:trPr>
        <w:tc>
          <w:tcPr>
            <w:tcW w:w="31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D4D76D" w14:textId="77777777" w:rsidR="001D2BC0"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(Student No.)</w:t>
            </w:r>
          </w:p>
        </w:tc>
        <w:tc>
          <w:tcPr>
            <w:tcW w:w="30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8596B68" w14:textId="77777777" w:rsidR="001D2BC0"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Contribution</w:t>
            </w:r>
          </w:p>
        </w:tc>
        <w:tc>
          <w:tcPr>
            <w:tcW w:w="2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7A5A76" w14:textId="77777777" w:rsidR="001D2BC0"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w:t>
            </w:r>
          </w:p>
        </w:tc>
      </w:tr>
      <w:tr w:rsidR="001D2BC0" w14:paraId="1382CD80" w14:textId="77777777">
        <w:trPr>
          <w:trHeight w:val="300"/>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FE0571" w14:textId="4D8733DA" w:rsidR="001D2BC0"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Muhamad Hammad </w:t>
            </w:r>
            <w:proofErr w:type="gramStart"/>
            <w:r>
              <w:rPr>
                <w:rFonts w:ascii="Times New Roman" w:eastAsia="Times New Roman" w:hAnsi="Times New Roman" w:cs="Times New Roman"/>
                <w:b/>
                <w:sz w:val="24"/>
                <w:szCs w:val="24"/>
              </w:rPr>
              <w:t>Arshad(</w:t>
            </w:r>
            <w:proofErr w:type="gramEnd"/>
            <w:r w:rsidR="004525AA">
              <w:rPr>
                <w:rFonts w:ascii="Times New Roman" w:eastAsia="Times New Roman" w:hAnsi="Times New Roman" w:cs="Times New Roman"/>
                <w:b/>
                <w:sz w:val="24"/>
                <w:szCs w:val="24"/>
              </w:rPr>
              <w:t>34721387</w:t>
            </w:r>
            <w:r>
              <w:rPr>
                <w:rFonts w:ascii="Times New Roman" w:eastAsia="Times New Roman" w:hAnsi="Times New Roman" w:cs="Times New Roman"/>
                <w:b/>
                <w:sz w:val="24"/>
                <w:szCs w:val="24"/>
              </w:rPr>
              <w:t>)</w:t>
            </w:r>
          </w:p>
        </w:tc>
        <w:tc>
          <w:tcPr>
            <w:tcW w:w="3045" w:type="dxa"/>
            <w:tcBorders>
              <w:top w:val="nil"/>
              <w:left w:val="nil"/>
              <w:bottom w:val="single" w:sz="6" w:space="0" w:color="000000"/>
              <w:right w:val="single" w:sz="6" w:space="0" w:color="000000"/>
            </w:tcBorders>
            <w:tcMar>
              <w:top w:w="0" w:type="dxa"/>
              <w:left w:w="100" w:type="dxa"/>
              <w:bottom w:w="0" w:type="dxa"/>
              <w:right w:w="100" w:type="dxa"/>
            </w:tcMar>
          </w:tcPr>
          <w:p w14:paraId="7D237CBD" w14:textId="77777777" w:rsidR="001D2BC0"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33.3 </w:t>
            </w:r>
          </w:p>
        </w:tc>
        <w:tc>
          <w:tcPr>
            <w:tcW w:w="2985" w:type="dxa"/>
            <w:tcBorders>
              <w:top w:val="nil"/>
              <w:left w:val="nil"/>
              <w:bottom w:val="single" w:sz="6" w:space="0" w:color="000000"/>
              <w:right w:val="single" w:sz="6" w:space="0" w:color="000000"/>
            </w:tcBorders>
            <w:tcMar>
              <w:top w:w="0" w:type="dxa"/>
              <w:left w:w="100" w:type="dxa"/>
              <w:bottom w:w="0" w:type="dxa"/>
              <w:right w:w="100" w:type="dxa"/>
            </w:tcMar>
          </w:tcPr>
          <w:p w14:paraId="557563CF" w14:textId="6831CB13" w:rsidR="001D2BC0" w:rsidRDefault="007C7BE4">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9488D8A" wp14:editId="1041A3EA">
                  <wp:extent cx="1768475" cy="530860"/>
                  <wp:effectExtent l="0" t="0" r="0" b="2540"/>
                  <wp:docPr id="1924691990" name="Picture 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91990" name="Picture 3" descr="A black text on a white backgroun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68475" cy="530860"/>
                          </a:xfrm>
                          <a:prstGeom prst="rect">
                            <a:avLst/>
                          </a:prstGeom>
                        </pic:spPr>
                      </pic:pic>
                    </a:graphicData>
                  </a:graphic>
                </wp:inline>
              </w:drawing>
            </w:r>
            <w:r w:rsidR="00000000">
              <w:rPr>
                <w:rFonts w:ascii="Times New Roman" w:eastAsia="Times New Roman" w:hAnsi="Times New Roman" w:cs="Times New Roman"/>
                <w:b/>
                <w:sz w:val="24"/>
                <w:szCs w:val="24"/>
              </w:rPr>
              <w:t xml:space="preserve"> </w:t>
            </w:r>
          </w:p>
        </w:tc>
      </w:tr>
      <w:tr w:rsidR="001D2BC0" w14:paraId="74E32ACB" w14:textId="77777777">
        <w:trPr>
          <w:trHeight w:val="300"/>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125E0D" w14:textId="59B72C74" w:rsidR="001D2BC0"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Hafiz </w:t>
            </w:r>
            <w:proofErr w:type="spellStart"/>
            <w:r>
              <w:rPr>
                <w:rFonts w:ascii="Times New Roman" w:eastAsia="Times New Roman" w:hAnsi="Times New Roman" w:cs="Times New Roman"/>
                <w:b/>
                <w:sz w:val="24"/>
                <w:szCs w:val="24"/>
              </w:rPr>
              <w:t>Samran</w:t>
            </w:r>
            <w:proofErr w:type="spellEnd"/>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Elahi</w:t>
            </w:r>
            <w:r w:rsidR="004525AA">
              <w:rPr>
                <w:rFonts w:ascii="Times New Roman" w:eastAsia="Times New Roman" w:hAnsi="Times New Roman" w:cs="Times New Roman"/>
                <w:b/>
                <w:sz w:val="24"/>
                <w:szCs w:val="24"/>
              </w:rPr>
              <w:t>(</w:t>
            </w:r>
            <w:proofErr w:type="gramEnd"/>
            <w:r w:rsidR="004525AA">
              <w:rPr>
                <w:rFonts w:ascii="Times New Roman" w:eastAsia="Times New Roman" w:hAnsi="Times New Roman" w:cs="Times New Roman"/>
                <w:b/>
                <w:sz w:val="24"/>
                <w:szCs w:val="24"/>
              </w:rPr>
              <w:t>34721242)</w:t>
            </w:r>
          </w:p>
        </w:tc>
        <w:tc>
          <w:tcPr>
            <w:tcW w:w="3045" w:type="dxa"/>
            <w:tcBorders>
              <w:top w:val="nil"/>
              <w:left w:val="nil"/>
              <w:bottom w:val="single" w:sz="6" w:space="0" w:color="000000"/>
              <w:right w:val="single" w:sz="6" w:space="0" w:color="000000"/>
            </w:tcBorders>
            <w:tcMar>
              <w:top w:w="0" w:type="dxa"/>
              <w:left w:w="100" w:type="dxa"/>
              <w:bottom w:w="0" w:type="dxa"/>
              <w:right w:w="100" w:type="dxa"/>
            </w:tcMar>
          </w:tcPr>
          <w:p w14:paraId="07AED532" w14:textId="77777777" w:rsidR="001D2BC0"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33.33 </w:t>
            </w:r>
          </w:p>
        </w:tc>
        <w:tc>
          <w:tcPr>
            <w:tcW w:w="2985" w:type="dxa"/>
            <w:tcBorders>
              <w:top w:val="nil"/>
              <w:left w:val="nil"/>
              <w:bottom w:val="single" w:sz="6" w:space="0" w:color="000000"/>
              <w:right w:val="single" w:sz="6" w:space="0" w:color="000000"/>
            </w:tcBorders>
            <w:tcMar>
              <w:top w:w="0" w:type="dxa"/>
              <w:left w:w="100" w:type="dxa"/>
              <w:bottom w:w="0" w:type="dxa"/>
              <w:right w:w="100" w:type="dxa"/>
            </w:tcMar>
          </w:tcPr>
          <w:p w14:paraId="593582AE" w14:textId="1749FD1E" w:rsidR="001D2BC0"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7C7BE4">
              <w:rPr>
                <w:rFonts w:ascii="Times New Roman" w:eastAsia="Times New Roman" w:hAnsi="Times New Roman" w:cs="Times New Roman"/>
                <w:b/>
                <w:noProof/>
                <w:sz w:val="24"/>
                <w:szCs w:val="24"/>
              </w:rPr>
              <w:drawing>
                <wp:inline distT="0" distB="0" distL="0" distR="0" wp14:anchorId="0C801E00" wp14:editId="1CB2BE77">
                  <wp:extent cx="1768475" cy="530860"/>
                  <wp:effectExtent l="0" t="0" r="0" b="2540"/>
                  <wp:docPr id="53863296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32963" name="Picture 1" descr="A black text on a white backgroun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68475" cy="530860"/>
                          </a:xfrm>
                          <a:prstGeom prst="rect">
                            <a:avLst/>
                          </a:prstGeom>
                        </pic:spPr>
                      </pic:pic>
                    </a:graphicData>
                  </a:graphic>
                </wp:inline>
              </w:drawing>
            </w:r>
          </w:p>
        </w:tc>
      </w:tr>
      <w:tr w:rsidR="001D2BC0" w14:paraId="5E077BC2" w14:textId="77777777">
        <w:trPr>
          <w:trHeight w:val="300"/>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9EDA8EE" w14:textId="2C98268B" w:rsidR="001D2BC0"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Owais </w:t>
            </w:r>
            <w:proofErr w:type="gramStart"/>
            <w:r>
              <w:rPr>
                <w:rFonts w:ascii="Times New Roman" w:eastAsia="Times New Roman" w:hAnsi="Times New Roman" w:cs="Times New Roman"/>
                <w:b/>
                <w:sz w:val="24"/>
                <w:szCs w:val="24"/>
              </w:rPr>
              <w:t>Safdar</w:t>
            </w:r>
            <w:r w:rsidR="004525AA">
              <w:rPr>
                <w:rFonts w:ascii="Times New Roman" w:eastAsia="Times New Roman" w:hAnsi="Times New Roman" w:cs="Times New Roman"/>
                <w:b/>
                <w:sz w:val="24"/>
                <w:szCs w:val="24"/>
              </w:rPr>
              <w:t>(</w:t>
            </w:r>
            <w:proofErr w:type="gramEnd"/>
            <w:r w:rsidR="004525AA">
              <w:rPr>
                <w:rFonts w:ascii="Times New Roman" w:eastAsia="Times New Roman" w:hAnsi="Times New Roman" w:cs="Times New Roman"/>
                <w:b/>
                <w:sz w:val="24"/>
                <w:szCs w:val="24"/>
              </w:rPr>
              <w:t>34721322)</w:t>
            </w:r>
          </w:p>
        </w:tc>
        <w:tc>
          <w:tcPr>
            <w:tcW w:w="3045" w:type="dxa"/>
            <w:tcBorders>
              <w:top w:val="nil"/>
              <w:left w:val="nil"/>
              <w:bottom w:val="single" w:sz="6" w:space="0" w:color="000000"/>
              <w:right w:val="single" w:sz="6" w:space="0" w:color="000000"/>
            </w:tcBorders>
            <w:tcMar>
              <w:top w:w="0" w:type="dxa"/>
              <w:left w:w="100" w:type="dxa"/>
              <w:bottom w:w="0" w:type="dxa"/>
              <w:right w:w="100" w:type="dxa"/>
            </w:tcMar>
          </w:tcPr>
          <w:p w14:paraId="3D767D9D" w14:textId="77777777" w:rsidR="001D2BC0"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33.33</w:t>
            </w:r>
          </w:p>
        </w:tc>
        <w:tc>
          <w:tcPr>
            <w:tcW w:w="2985" w:type="dxa"/>
            <w:tcBorders>
              <w:top w:val="nil"/>
              <w:left w:val="nil"/>
              <w:bottom w:val="single" w:sz="6" w:space="0" w:color="000000"/>
              <w:right w:val="single" w:sz="6" w:space="0" w:color="000000"/>
            </w:tcBorders>
            <w:tcMar>
              <w:top w:w="0" w:type="dxa"/>
              <w:left w:w="100" w:type="dxa"/>
              <w:bottom w:w="0" w:type="dxa"/>
              <w:right w:w="100" w:type="dxa"/>
            </w:tcMar>
          </w:tcPr>
          <w:p w14:paraId="05BDD0FF" w14:textId="542FD06D" w:rsidR="001D2BC0" w:rsidRDefault="007C7BE4">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95BC654" wp14:editId="1F18FD1B">
                  <wp:extent cx="1768475" cy="530860"/>
                  <wp:effectExtent l="0" t="0" r="0" b="2540"/>
                  <wp:docPr id="731752361"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52361" name="Picture 2" descr="A black text on a white backgroun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68475" cy="530860"/>
                          </a:xfrm>
                          <a:prstGeom prst="rect">
                            <a:avLst/>
                          </a:prstGeom>
                        </pic:spPr>
                      </pic:pic>
                    </a:graphicData>
                  </a:graphic>
                </wp:inline>
              </w:drawing>
            </w:r>
            <w:r w:rsidR="00000000">
              <w:rPr>
                <w:rFonts w:ascii="Times New Roman" w:eastAsia="Times New Roman" w:hAnsi="Times New Roman" w:cs="Times New Roman"/>
                <w:b/>
                <w:sz w:val="24"/>
                <w:szCs w:val="24"/>
              </w:rPr>
              <w:t xml:space="preserve"> </w:t>
            </w:r>
          </w:p>
        </w:tc>
      </w:tr>
      <w:tr w:rsidR="001D2BC0" w14:paraId="02832D7F" w14:textId="77777777">
        <w:trPr>
          <w:trHeight w:val="300"/>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23B95C" w14:textId="77777777" w:rsidR="001D2BC0" w:rsidRDefault="00000000">
            <w:pPr>
              <w:rPr>
                <w:b/>
              </w:rPr>
            </w:pPr>
            <w:r>
              <w:rPr>
                <w:b/>
              </w:rPr>
              <w:t>Total</w:t>
            </w:r>
          </w:p>
        </w:tc>
        <w:tc>
          <w:tcPr>
            <w:tcW w:w="3045" w:type="dxa"/>
            <w:tcBorders>
              <w:top w:val="nil"/>
              <w:left w:val="nil"/>
              <w:bottom w:val="single" w:sz="6" w:space="0" w:color="000000"/>
              <w:right w:val="single" w:sz="6" w:space="0" w:color="000000"/>
            </w:tcBorders>
            <w:tcMar>
              <w:top w:w="0" w:type="dxa"/>
              <w:left w:w="100" w:type="dxa"/>
              <w:bottom w:w="0" w:type="dxa"/>
              <w:right w:w="100" w:type="dxa"/>
            </w:tcMar>
          </w:tcPr>
          <w:p w14:paraId="558AF03D" w14:textId="77777777" w:rsidR="001D2BC0" w:rsidRDefault="00000000">
            <w:pPr>
              <w:rPr>
                <w:b/>
              </w:rPr>
            </w:pPr>
            <w:r>
              <w:rPr>
                <w:b/>
              </w:rPr>
              <w:t>100%</w:t>
            </w:r>
          </w:p>
        </w:tc>
        <w:tc>
          <w:tcPr>
            <w:tcW w:w="2985" w:type="dxa"/>
            <w:tcBorders>
              <w:top w:val="nil"/>
              <w:left w:val="nil"/>
              <w:bottom w:val="single" w:sz="6" w:space="0" w:color="000000"/>
              <w:right w:val="single" w:sz="6" w:space="0" w:color="000000"/>
            </w:tcBorders>
            <w:tcMar>
              <w:top w:w="0" w:type="dxa"/>
              <w:left w:w="100" w:type="dxa"/>
              <w:bottom w:w="0" w:type="dxa"/>
              <w:right w:w="100" w:type="dxa"/>
            </w:tcMar>
          </w:tcPr>
          <w:p w14:paraId="4E2F2AA0" w14:textId="77777777" w:rsidR="001D2BC0"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r>
    </w:tbl>
    <w:p w14:paraId="7D750DCA" w14:textId="77777777" w:rsidR="001D2BC0" w:rsidRDefault="001D2BC0">
      <w:pPr>
        <w:spacing w:after="160" w:line="301" w:lineRule="auto"/>
        <w:rPr>
          <w:sz w:val="24"/>
          <w:szCs w:val="24"/>
        </w:rPr>
      </w:pPr>
    </w:p>
    <w:p w14:paraId="0E9F087B" w14:textId="77777777" w:rsidR="001D2BC0" w:rsidRDefault="001D2BC0">
      <w:pPr>
        <w:spacing w:after="160" w:line="301" w:lineRule="auto"/>
        <w:rPr>
          <w:sz w:val="24"/>
          <w:szCs w:val="24"/>
        </w:rPr>
      </w:pPr>
    </w:p>
    <w:p w14:paraId="0615181A" w14:textId="77777777" w:rsidR="001D2BC0" w:rsidRDefault="001D2BC0">
      <w:pPr>
        <w:spacing w:after="160" w:line="301" w:lineRule="auto"/>
        <w:rPr>
          <w:sz w:val="24"/>
          <w:szCs w:val="24"/>
        </w:rPr>
      </w:pPr>
    </w:p>
    <w:p w14:paraId="724A4082" w14:textId="77777777" w:rsidR="001D2BC0" w:rsidRDefault="001D2BC0"/>
    <w:sectPr w:rsidR="001D2BC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E92BB6C6-3BA8-1F47-9D5F-676E9E07F02B}"/>
    <w:embedBold r:id="rId2" w:fontKey="{45DE1816-E6C3-3D42-9ACA-E1F25F02032A}"/>
  </w:font>
  <w:font w:name="Arial">
    <w:panose1 w:val="020B0604020202020204"/>
    <w:charset w:val="00"/>
    <w:family w:val="swiss"/>
    <w:pitch w:val="variable"/>
    <w:sig w:usb0="E0002EFF" w:usb1="C000785B" w:usb2="00000009" w:usb3="00000000" w:csb0="000001FF" w:csb1="00000000"/>
    <w:embedRegular r:id="rId3" w:fontKey="{2767DD05-5D56-6C45-A137-EC0DE5B60733}"/>
    <w:embedBold r:id="rId4" w:fontKey="{ADCC607B-E6D5-9C45-87DB-39310D047C9C}"/>
    <w:embedItalic r:id="rId5" w:fontKey="{BDB558C0-ABCC-8242-AE7F-5BC07E1E88B7}"/>
  </w:font>
  <w:font w:name="Roboto Mono">
    <w:panose1 w:val="00000009000000000000"/>
    <w:charset w:val="00"/>
    <w:family w:val="modern"/>
    <w:pitch w:val="fixed"/>
    <w:sig w:usb0="E00002FF" w:usb1="1000205B" w:usb2="00000020" w:usb3="00000000" w:csb0="0000019F" w:csb1="00000000"/>
    <w:embedRegular r:id="rId6" w:fontKey="{1130B9E5-6EB0-514B-B8A9-77E17A061AE6}"/>
    <w:embedBold r:id="rId7" w:fontKey="{D12E6F62-82A7-A343-A733-3143A729FE08}"/>
  </w:font>
  <w:font w:name="Calibri">
    <w:panose1 w:val="020F0502020204030204"/>
    <w:charset w:val="00"/>
    <w:family w:val="swiss"/>
    <w:pitch w:val="variable"/>
    <w:sig w:usb0="E4002EFF" w:usb1="C200247B" w:usb2="00000009" w:usb3="00000000" w:csb0="000001FF" w:csb1="00000000"/>
    <w:embedRegular r:id="rId8" w:fontKey="{DF66D1B0-70A1-0448-A2E3-008E4426FE44}"/>
  </w:font>
  <w:font w:name="Cambria">
    <w:panose1 w:val="02040503050406030204"/>
    <w:charset w:val="00"/>
    <w:family w:val="roman"/>
    <w:pitch w:val="variable"/>
    <w:sig w:usb0="E00002FF" w:usb1="400004FF" w:usb2="00000000" w:usb3="00000000" w:csb0="0000019F" w:csb1="00000000"/>
    <w:embedRegular r:id="rId9" w:fontKey="{CF877452-B06D-0E4E-B8BD-C15FE81B014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C6A5A"/>
    <w:multiLevelType w:val="multilevel"/>
    <w:tmpl w:val="ADD44D0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3D16288A"/>
    <w:multiLevelType w:val="multilevel"/>
    <w:tmpl w:val="E87C9516"/>
    <w:lvl w:ilvl="0">
      <w:start w:val="1"/>
      <w:numFmt w:val="decimal"/>
      <w:lvlText w:val="%1."/>
      <w:lvlJc w:val="left"/>
      <w:pPr>
        <w:ind w:left="90" w:hanging="18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76504059">
    <w:abstractNumId w:val="1"/>
  </w:num>
  <w:num w:numId="2" w16cid:durableId="15871829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6"/>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2BC0"/>
    <w:rsid w:val="001D2BC0"/>
    <w:rsid w:val="004525AA"/>
    <w:rsid w:val="007C7BE4"/>
    <w:rsid w:val="00B345E8"/>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decimalSymbol w:val="."/>
  <w:listSeparator w:val=","/>
  <w14:docId w14:val="10F13D3B"/>
  <w15:docId w15:val="{A367E437-AD40-5847-8545-B7E6BD884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11</Pages>
  <Words>1731</Words>
  <Characters>9868</Characters>
  <Application>Microsoft Office Word</Application>
  <DocSecurity>0</DocSecurity>
  <Lines>82</Lines>
  <Paragraphs>23</Paragraphs>
  <ScaleCrop>false</ScaleCrop>
  <Company/>
  <LinksUpToDate>false</LinksUpToDate>
  <CharactersWithSpaces>11576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Hafiz Samran Elahi</cp:lastModifiedBy>
  <cp:revision>3</cp:revision>
  <dcterms:created xsi:type="dcterms:W3CDTF">2024-11-04T03:31:00Z</dcterms:created>
  <dcterms:modified xsi:type="dcterms:W3CDTF">2024-11-04T03:35:00Z</dcterms:modified>
</cp:coreProperties>
</file>